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63"/>
        <w:gridCol w:w="4992"/>
      </w:tblGrid>
      <w:tr w:rsidR="00CB13CF" w:rsidRPr="00CB13CF" w:rsidTr="00CB13CF">
        <w:tc>
          <w:tcPr>
            <w:tcW w:w="5220" w:type="dxa"/>
            <w:vAlign w:val="center"/>
            <w:hideMark/>
          </w:tcPr>
          <w:p w:rsidR="00CB13CF" w:rsidRPr="00CB13CF" w:rsidRDefault="00CB13CF" w:rsidP="00CB13CF">
            <w:pPr>
              <w:spacing w:after="0" w:line="240" w:lineRule="auto"/>
              <w:ind w:firstLine="567"/>
              <w:rPr>
                <w:rFonts w:ascii="Arial" w:eastAsia="Times New Roman" w:hAnsi="Arial" w:cs="Arial"/>
                <w:sz w:val="24"/>
                <w:szCs w:val="24"/>
              </w:rPr>
            </w:pPr>
            <w:r w:rsidRPr="00CB13CF">
              <w:rPr>
                <w:rFonts w:ascii="Arial" w:eastAsia="Times New Roman" w:hAnsi="Arial" w:cs="Arial"/>
                <w:sz w:val="24"/>
                <w:szCs w:val="24"/>
              </w:rPr>
              <w:t>УТВЕРЖДЕН</w:t>
            </w:r>
          </w:p>
          <w:p w:rsidR="00CB13CF" w:rsidRPr="00CB13CF" w:rsidRDefault="00CB13CF" w:rsidP="00CB13CF">
            <w:pPr>
              <w:spacing w:after="0" w:line="240" w:lineRule="auto"/>
              <w:ind w:firstLine="567"/>
              <w:rPr>
                <w:rFonts w:ascii="Arial" w:eastAsia="Times New Roman" w:hAnsi="Arial" w:cs="Arial"/>
                <w:sz w:val="24"/>
                <w:szCs w:val="24"/>
              </w:rPr>
            </w:pPr>
            <w:r w:rsidRPr="00CB13CF">
              <w:rPr>
                <w:rFonts w:ascii="Arial" w:eastAsia="Times New Roman" w:hAnsi="Arial" w:cs="Arial"/>
                <w:sz w:val="24"/>
                <w:szCs w:val="24"/>
              </w:rPr>
              <w:t>Сельским Советом депутатов 12.05.2003г. решение № 2-22-Р</w:t>
            </w:r>
          </w:p>
        </w:tc>
        <w:tc>
          <w:tcPr>
            <w:tcW w:w="5760" w:type="dxa"/>
            <w:vAlign w:val="center"/>
            <w:hideMark/>
          </w:tcPr>
          <w:p w:rsidR="00CB13CF" w:rsidRPr="00CB13CF" w:rsidRDefault="00CB13CF" w:rsidP="00CB13CF">
            <w:pPr>
              <w:spacing w:after="0" w:line="240" w:lineRule="auto"/>
              <w:ind w:firstLine="567"/>
              <w:rPr>
                <w:rFonts w:ascii="Arial" w:eastAsia="Times New Roman" w:hAnsi="Arial" w:cs="Arial"/>
                <w:sz w:val="24"/>
                <w:szCs w:val="24"/>
              </w:rPr>
            </w:pPr>
            <w:r w:rsidRPr="00CB13CF">
              <w:rPr>
                <w:rFonts w:ascii="Arial" w:eastAsia="Times New Roman" w:hAnsi="Arial" w:cs="Arial"/>
                <w:sz w:val="24"/>
                <w:szCs w:val="24"/>
              </w:rPr>
              <w:t>ЗАРЕГИСТРИРОВАН</w:t>
            </w:r>
          </w:p>
          <w:p w:rsidR="00CB13CF" w:rsidRPr="00CB13CF" w:rsidRDefault="00CB13CF" w:rsidP="00CB13CF">
            <w:pPr>
              <w:spacing w:after="0" w:line="240" w:lineRule="auto"/>
              <w:ind w:firstLine="567"/>
              <w:rPr>
                <w:rFonts w:ascii="Arial" w:eastAsia="Times New Roman" w:hAnsi="Arial" w:cs="Arial"/>
                <w:sz w:val="24"/>
                <w:szCs w:val="24"/>
              </w:rPr>
            </w:pPr>
            <w:r w:rsidRPr="00CB13CF">
              <w:rPr>
                <w:rFonts w:ascii="Arial" w:eastAsia="Times New Roman" w:hAnsi="Arial" w:cs="Arial"/>
                <w:sz w:val="24"/>
                <w:szCs w:val="24"/>
              </w:rPr>
              <w:t>Советом администрации края от 14.11.2003г.</w:t>
            </w:r>
          </w:p>
          <w:p w:rsidR="00CB13CF" w:rsidRPr="00CB13CF" w:rsidRDefault="00CB13CF" w:rsidP="00CB13CF">
            <w:pPr>
              <w:spacing w:after="0" w:line="240" w:lineRule="auto"/>
              <w:ind w:firstLine="567"/>
              <w:rPr>
                <w:rFonts w:ascii="Arial" w:eastAsia="Times New Roman" w:hAnsi="Arial" w:cs="Arial"/>
                <w:sz w:val="24"/>
                <w:szCs w:val="24"/>
              </w:rPr>
            </w:pPr>
            <w:r w:rsidRPr="00CB13CF">
              <w:rPr>
                <w:rFonts w:ascii="Arial" w:eastAsia="Times New Roman" w:hAnsi="Arial" w:cs="Arial"/>
                <w:sz w:val="24"/>
                <w:szCs w:val="24"/>
              </w:rPr>
              <w:t>№ 1063-р</w:t>
            </w:r>
          </w:p>
          <w:p w:rsidR="00CB13CF" w:rsidRPr="00CB13CF" w:rsidRDefault="00CB13CF" w:rsidP="00CB13CF">
            <w:pPr>
              <w:spacing w:after="0" w:line="240" w:lineRule="auto"/>
              <w:ind w:firstLine="567"/>
              <w:rPr>
                <w:rFonts w:ascii="Arial" w:eastAsia="Times New Roman" w:hAnsi="Arial" w:cs="Arial"/>
                <w:sz w:val="24"/>
                <w:szCs w:val="24"/>
              </w:rPr>
            </w:pPr>
            <w:r w:rsidRPr="00CB13CF">
              <w:rPr>
                <w:rFonts w:ascii="Arial" w:eastAsia="Times New Roman" w:hAnsi="Arial" w:cs="Arial"/>
                <w:sz w:val="24"/>
                <w:szCs w:val="24"/>
              </w:rPr>
              <w:t> </w:t>
            </w:r>
          </w:p>
        </w:tc>
      </w:tr>
      <w:tr w:rsidR="00CB13CF" w:rsidRPr="00CB13CF" w:rsidTr="00CB13CF">
        <w:tc>
          <w:tcPr>
            <w:tcW w:w="5220" w:type="dxa"/>
            <w:vAlign w:val="center"/>
            <w:hideMark/>
          </w:tcPr>
          <w:p w:rsidR="00CB13CF" w:rsidRPr="00CB13CF" w:rsidRDefault="00CB13CF" w:rsidP="00CB13CF">
            <w:pPr>
              <w:spacing w:after="0" w:line="240" w:lineRule="auto"/>
              <w:ind w:firstLine="567"/>
              <w:rPr>
                <w:rFonts w:ascii="Arial" w:eastAsia="Times New Roman" w:hAnsi="Arial" w:cs="Arial"/>
                <w:sz w:val="24"/>
                <w:szCs w:val="24"/>
              </w:rPr>
            </w:pPr>
            <w:r w:rsidRPr="00CB13CF">
              <w:rPr>
                <w:rFonts w:ascii="Arial" w:eastAsia="Times New Roman" w:hAnsi="Arial" w:cs="Arial"/>
                <w:sz w:val="24"/>
                <w:szCs w:val="24"/>
              </w:rPr>
              <w:t>Изменения и дополнения приняты</w:t>
            </w:r>
          </w:p>
          <w:p w:rsidR="00CB13CF" w:rsidRPr="00CB13CF" w:rsidRDefault="00CB13CF" w:rsidP="00CB13CF">
            <w:pPr>
              <w:spacing w:after="0" w:line="240" w:lineRule="auto"/>
              <w:ind w:firstLine="567"/>
              <w:rPr>
                <w:rFonts w:ascii="Arial" w:eastAsia="Times New Roman" w:hAnsi="Arial" w:cs="Arial"/>
                <w:sz w:val="24"/>
                <w:szCs w:val="24"/>
              </w:rPr>
            </w:pPr>
            <w:r w:rsidRPr="00CB13CF">
              <w:rPr>
                <w:rFonts w:ascii="Arial" w:eastAsia="Times New Roman" w:hAnsi="Arial" w:cs="Arial"/>
                <w:sz w:val="24"/>
                <w:szCs w:val="24"/>
              </w:rPr>
              <w:t>Сельским Советом депутатов 08.08.2005г. решение № 3-3Р</w:t>
            </w:r>
          </w:p>
        </w:tc>
        <w:tc>
          <w:tcPr>
            <w:tcW w:w="5760" w:type="dxa"/>
            <w:vAlign w:val="center"/>
            <w:hideMark/>
          </w:tcPr>
          <w:p w:rsidR="00CB13CF" w:rsidRPr="00CB13CF" w:rsidRDefault="00CB13CF" w:rsidP="00CB13CF">
            <w:pPr>
              <w:spacing w:after="0" w:line="240" w:lineRule="auto"/>
              <w:ind w:firstLine="567"/>
              <w:rPr>
                <w:rFonts w:ascii="Arial" w:eastAsia="Times New Roman" w:hAnsi="Arial" w:cs="Arial"/>
                <w:sz w:val="24"/>
                <w:szCs w:val="24"/>
              </w:rPr>
            </w:pPr>
            <w:r w:rsidRPr="00CB13CF">
              <w:rPr>
                <w:rFonts w:ascii="Arial" w:eastAsia="Times New Roman" w:hAnsi="Arial" w:cs="Arial"/>
                <w:sz w:val="24"/>
                <w:szCs w:val="24"/>
              </w:rPr>
              <w:t>Изменения и дополнения зарегистрированы</w:t>
            </w:r>
          </w:p>
          <w:p w:rsidR="00CB13CF" w:rsidRPr="00CB13CF" w:rsidRDefault="00CB13CF" w:rsidP="00CB13CF">
            <w:pPr>
              <w:spacing w:after="0" w:line="240" w:lineRule="auto"/>
              <w:ind w:firstLine="567"/>
              <w:rPr>
                <w:rFonts w:ascii="Arial" w:eastAsia="Times New Roman" w:hAnsi="Arial" w:cs="Arial"/>
                <w:sz w:val="24"/>
                <w:szCs w:val="24"/>
              </w:rPr>
            </w:pPr>
            <w:r w:rsidRPr="00CB13CF">
              <w:rPr>
                <w:rFonts w:ascii="Arial" w:eastAsia="Times New Roman" w:hAnsi="Arial" w:cs="Arial"/>
                <w:sz w:val="24"/>
                <w:szCs w:val="24"/>
              </w:rPr>
              <w:t>Советом администрации Красноярского края распоряжение № 1100-р от 16.08.2005г.</w:t>
            </w:r>
          </w:p>
        </w:tc>
      </w:tr>
    </w:tbl>
    <w:p w:rsidR="00CB13CF" w:rsidRPr="00CB13CF" w:rsidRDefault="00CB13CF" w:rsidP="00CB13CF">
      <w:pPr>
        <w:spacing w:before="240" w:after="60" w:line="240" w:lineRule="auto"/>
        <w:ind w:firstLine="473"/>
        <w:jc w:val="center"/>
        <w:rPr>
          <w:rFonts w:ascii="Arial" w:eastAsia="Times New Roman" w:hAnsi="Arial" w:cs="Arial"/>
          <w:b/>
          <w:bCs/>
          <w:color w:val="000000"/>
          <w:sz w:val="32"/>
          <w:szCs w:val="32"/>
        </w:rPr>
      </w:pPr>
      <w:r w:rsidRPr="00CB13CF">
        <w:rPr>
          <w:rFonts w:ascii="Arial" w:eastAsia="Times New Roman" w:hAnsi="Arial" w:cs="Arial"/>
          <w:b/>
          <w:bCs/>
          <w:color w:val="000000"/>
          <w:sz w:val="32"/>
          <w:szCs w:val="32"/>
        </w:rPr>
        <w:t>УСТАВ</w:t>
      </w:r>
    </w:p>
    <w:p w:rsidR="00CB13CF" w:rsidRPr="00CB13CF" w:rsidRDefault="00CB13CF" w:rsidP="00CB13CF">
      <w:pPr>
        <w:spacing w:before="240" w:after="60" w:line="240" w:lineRule="auto"/>
        <w:ind w:firstLine="473"/>
        <w:jc w:val="center"/>
        <w:rPr>
          <w:rFonts w:ascii="Arial" w:eastAsia="Times New Roman" w:hAnsi="Arial" w:cs="Arial"/>
          <w:b/>
          <w:bCs/>
          <w:color w:val="000000"/>
          <w:sz w:val="32"/>
          <w:szCs w:val="32"/>
        </w:rPr>
      </w:pPr>
      <w:r w:rsidRPr="00CB13CF">
        <w:rPr>
          <w:rFonts w:ascii="Arial" w:eastAsia="Times New Roman" w:hAnsi="Arial" w:cs="Arial"/>
          <w:b/>
          <w:bCs/>
          <w:color w:val="000000"/>
          <w:sz w:val="32"/>
          <w:szCs w:val="32"/>
        </w:rPr>
        <w:t>НОВОКАРГИНСКОГО СЕЛЬСОВЕТА ЕНИСЕЙСКОГО РАЙОНА</w:t>
      </w:r>
    </w:p>
    <w:p w:rsidR="00CB13CF" w:rsidRPr="00CB13CF" w:rsidRDefault="00CB13CF" w:rsidP="00CB13CF">
      <w:pPr>
        <w:spacing w:before="240" w:after="60" w:line="240" w:lineRule="auto"/>
        <w:ind w:firstLine="473"/>
        <w:jc w:val="center"/>
        <w:rPr>
          <w:rFonts w:ascii="Arial" w:eastAsia="Times New Roman" w:hAnsi="Arial" w:cs="Arial"/>
          <w:b/>
          <w:bCs/>
          <w:color w:val="000000"/>
          <w:sz w:val="32"/>
          <w:szCs w:val="32"/>
        </w:rPr>
      </w:pPr>
      <w:r w:rsidRPr="00CB13CF">
        <w:rPr>
          <w:rFonts w:ascii="Arial" w:eastAsia="Times New Roman" w:hAnsi="Arial" w:cs="Arial"/>
          <w:b/>
          <w:bCs/>
          <w:color w:val="000000"/>
          <w:sz w:val="32"/>
          <w:szCs w:val="32"/>
        </w:rPr>
        <w:t>КРАСНОЯРСКОГО КРАЯ</w:t>
      </w:r>
    </w:p>
    <w:p w:rsidR="00CB13CF" w:rsidRPr="00CB13CF" w:rsidRDefault="00CB13CF" w:rsidP="00CB13CF">
      <w:pPr>
        <w:spacing w:after="0" w:line="240" w:lineRule="auto"/>
        <w:ind w:firstLine="473"/>
        <w:jc w:val="both"/>
        <w:rPr>
          <w:rFonts w:ascii="Arial" w:eastAsia="Times New Roman" w:hAnsi="Arial" w:cs="Arial"/>
          <w:color w:val="000000"/>
          <w:sz w:val="28"/>
          <w:szCs w:val="28"/>
        </w:rPr>
      </w:pPr>
      <w:r w:rsidRPr="00CB13CF">
        <w:rPr>
          <w:rFonts w:ascii="Arial" w:eastAsia="Times New Roman" w:hAnsi="Arial" w:cs="Arial"/>
          <w:b/>
          <w:bCs/>
          <w:color w:val="000000"/>
          <w:sz w:val="28"/>
          <w:szCs w:val="28"/>
        </w:rPr>
        <w:t>ГЛАВА 1. ОБЩИЕ ПОЛОЖЕНИЯ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1. Устав Новокаргинского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Настоящий Устав является нормативным правовым актом, регулирующим организацию и осуществление местного самоуправления на территории Новокаргинского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Устав подлежит государственной регистрации в порядке, установленном действующим законодательством.</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2. Муниципальное образование Новокаргинский сельсовет</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Новокаргинский сельсовет является в соответствии с Федеральным законом </w:t>
      </w:r>
      <w:hyperlink r:id="rId4" w:history="1">
        <w:r w:rsidRPr="00CB13CF">
          <w:rPr>
            <w:rFonts w:ascii="Arial" w:eastAsia="Times New Roman" w:hAnsi="Arial" w:cs="Arial"/>
            <w:color w:val="0000FF"/>
            <w:sz w:val="20"/>
          </w:rPr>
          <w:t>«Об общих принципах организации местного самоуправления в Российской Федерации»</w:t>
        </w:r>
      </w:hyperlink>
      <w:r w:rsidRPr="00CB13CF">
        <w:rPr>
          <w:rFonts w:ascii="Arial" w:eastAsia="Times New Roman" w:hAnsi="Arial" w:cs="Arial"/>
          <w:color w:val="000000"/>
          <w:sz w:val="20"/>
          <w:szCs w:val="20"/>
        </w:rPr>
        <w:t> самостоятельным муниципальным образованием, находящимся в границах Енисейского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5" w:history="1">
        <w:r w:rsidRPr="00CB13CF">
          <w:rPr>
            <w:rFonts w:ascii="Arial" w:eastAsia="Times New Roman" w:hAnsi="Arial" w:cs="Arial"/>
            <w:color w:val="0000FF"/>
            <w:sz w:val="20"/>
          </w:rPr>
          <w:t>Уставом</w:t>
        </w:r>
      </w:hyperlink>
      <w:r w:rsidRPr="00CB13CF">
        <w:rPr>
          <w:rFonts w:ascii="Arial" w:eastAsia="Times New Roman" w:hAnsi="Arial" w:cs="Arial"/>
          <w:color w:val="000000"/>
          <w:sz w:val="20"/>
          <w:szCs w:val="20"/>
        </w:rPr>
        <w:t> и законами Красноярского края и настоящим Уставом.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Новокаргинский сельсовет наделен статусом сельского поселения Законом Красноярского края </w:t>
      </w:r>
      <w:hyperlink r:id="rId6" w:history="1">
        <w:r w:rsidRPr="00CB13CF">
          <w:rPr>
            <w:rFonts w:ascii="Arial" w:eastAsia="Times New Roman" w:hAnsi="Arial" w:cs="Arial"/>
            <w:color w:val="0000FF"/>
            <w:sz w:val="20"/>
          </w:rPr>
          <w:t>от 25 февраля 2005 года № 13-3140 </w:t>
        </w:r>
      </w:hyperlink>
      <w:r w:rsidRPr="00CB13CF">
        <w:rPr>
          <w:rFonts w:ascii="Arial" w:eastAsia="Times New Roman" w:hAnsi="Arial" w:cs="Arial"/>
          <w:color w:val="000000"/>
          <w:sz w:val="20"/>
          <w:szCs w:val="20"/>
        </w:rPr>
        <w:t>«Об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Административным центром муниципального образования является поселок Новокаргино.</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3. Правовая основа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7" w:history="1">
        <w:r w:rsidRPr="00CB13CF">
          <w:rPr>
            <w:rFonts w:ascii="Arial" w:eastAsia="Times New Roman" w:hAnsi="Arial" w:cs="Arial"/>
            <w:color w:val="0000FF"/>
            <w:sz w:val="20"/>
          </w:rPr>
          <w:t>от 06.10.2003 № 131-ФЗ</w:t>
        </w:r>
      </w:hyperlink>
      <w:r w:rsidRPr="00CB13CF">
        <w:rPr>
          <w:rFonts w:ascii="Arial" w:eastAsia="Times New Roman" w:hAnsi="Arial" w:cs="Arial"/>
          <w:color w:val="000000"/>
          <w:sz w:val="20"/>
          <w:szCs w:val="20"/>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Президента Российской Федерации, постановления Правительства Российской Федерации, иные нормативные правовые акты федеральных органов исполнительной власти), </w:t>
      </w:r>
      <w:hyperlink r:id="rId8" w:history="1">
        <w:r w:rsidRPr="00CB13CF">
          <w:rPr>
            <w:rFonts w:ascii="Arial" w:eastAsia="Times New Roman" w:hAnsi="Arial" w:cs="Arial"/>
            <w:color w:val="0000FF"/>
            <w:sz w:val="20"/>
          </w:rPr>
          <w:t>Устав</w:t>
        </w:r>
      </w:hyperlink>
      <w:r w:rsidRPr="00CB13CF">
        <w:rPr>
          <w:rFonts w:ascii="Arial" w:eastAsia="Times New Roman" w:hAnsi="Arial" w:cs="Arial"/>
          <w:color w:val="000000"/>
          <w:sz w:val="20"/>
          <w:szCs w:val="20"/>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4. Права жителей сельсовета на осуществление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Граждане Российской Федерации, проживающие на территории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lastRenderedPageBreak/>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Жители сельсовета,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5. Формы осуществления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Местное самоуправление осуществляется: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непосредственно населением через референдумы, выборы, собрания жителей, иные формы в соответствии с Федеральным законом </w:t>
      </w:r>
      <w:hyperlink r:id="rId9" w:history="1">
        <w:r w:rsidRPr="00CB13CF">
          <w:rPr>
            <w:rFonts w:ascii="Arial" w:eastAsia="Times New Roman" w:hAnsi="Arial" w:cs="Arial"/>
            <w:color w:val="0000FF"/>
            <w:sz w:val="20"/>
          </w:rPr>
          <w:t>от 06.10.2003 № 131-ФЗ</w:t>
        </w:r>
      </w:hyperlink>
      <w:r w:rsidRPr="00CB13CF">
        <w:rPr>
          <w:rFonts w:ascii="Arial" w:eastAsia="Times New Roman" w:hAnsi="Arial" w:cs="Arial"/>
          <w:color w:val="000000"/>
          <w:sz w:val="20"/>
          <w:szCs w:val="20"/>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органами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органами территориального общественного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6. Органы и должностные лица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Глава Новокаргинского сельсовета - высшее выборное должностное лицо, избираемое населением на основе всеобщего и прямого избирательного права при тайном голосовании на 4 года,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Новокаргинский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4 года.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Администрация Новокаргинского сельсовета является исполнительно-распорядительным органом местного самоуправления, подотчетным сельскому Совету. Руководство деятельностью администрации осуществляет глава администрации сельсовета на принципах единоначалия. Главой администрации сельсовета является Глава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Структуру администрации утверждает сельский Совет депутатов по представлению главы администрации.</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7. Вопросы местного значения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К вопросам местного значения сельсовета относятся: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формирование, утверждение, исполнение бюджета сельсовета и контроль за исполнением данного бюджета;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установление, изменение и отмена местных налогов и сборов поселка;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организация в границах муниципального образования электро-, тепло -, газо- и водоснабжения населения, водоотведения, снабжения населения топливом;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обеспечение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 организация и строительство муниципального жилищного фонда, создание условий для жилищного строительства;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lastRenderedPageBreak/>
        <w:t>8) участие в предупреждении и ликвидации последствий чрезвычайных ситуаций в границах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9) обеспечение первичных мер пожарной безопасности в границах населенных пунктов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10) создание условий для обеспечения жителей сельсовета услугами связи, общественного питания, торговли и бытового обслуживания;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11) организация библиотечного обслуживания населения;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12) создание условий для организации досуга и обеспечения жителей сельсовета услугами организации культуры;</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13) охрана и сохранение объектов культурного наследия (памятников истории и культуры) местного значения, расположенных в границах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14) обеспечение для развития на территории сельсовета массовой физической культуры и спорта;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15) создание условий для массового отдыха жителей сельсовета и организация обустройства мест массового отдыха населения;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16) оказание содействия в установлении в соответствии с федеральным законом опеки и попечительства над нуждающимися в этом жителями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17) формирование архивных фондов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18) организация сбора и вывоза бытовых отходов и мусора;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19) организация благоустройства и озеленения территории сельсовета, использования и охраны лесов, расположенных в границах населенных пунктов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20) утверждение генеральных планов сельсовета, правил землепользования и застройки, утверждение подготовительной на основе генеральных планов сельсовета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резервирование и изъятие, в том числе путем выкупа, земельных участков в границах сельсовета для муниципальных нужд, осуществление земельного контроля за использованием земель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21) организация освещения улиц и установки указателей с названиями улиц и номерами домов;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22) организация ритуальных услуг и содержание мест захоронения.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23) организация и осуществление мероприятий по гражданской обороне, защите населения и территорий сельсовета от чрезвычайных ситуаций природного и техногенного характера;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24) создание, содержание и организация деятельности аварийно - спасательных служб и (или) аварийно-спасательных формирований на территории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25) организация и осуществление мероприятий по мобилизационной подготовке муниципальных предприятий и учреждений, находящихся на территории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26) осуществление мероприятий по обеспечению безопасности людей на водных объектах, охране их жизни и здоровья;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27) создание, развитие и обеспечение охраны лечебно-оздоровительных местностей и курортов местного значения на территории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Органы местного самоуправления сельсовета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при наличии собственных материальных ресурсов и финансовых средств.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Часть полномочий по решению вопросов местного значения может быть перераспределена между сельсоветом и Енисейским районом при условии заключения соглашения о передаче полномочий по решению вопросов местного значения и передачи субвенций из соответствующего местного бюджета на решение передаваемых вопросов местного значения.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Соглашения о передаче полномочий по решению вопросов местного значения подписываются Главой сельсовета и Главой Енисейского района при условии его предварительного одобрения сельским Советом депутатов и Енисейским районным Советом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Предметом соглашения о передаче полномочий по решению вопросов местного значения не могут быть полномочия по принятию и изменению уставов муниципальных образований, принятию, изменению и исполнению местного бюджета, установлению, изменению и отмене местных налогов и сборов.</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8. Органы местного самоуправления, обладающие правами юридического лица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lastRenderedPageBreak/>
        <w:t>Администрация Новокаргинского сельсовета, сельский Совет депутатов обладают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CB13CF" w:rsidRPr="00CB13CF" w:rsidRDefault="00CB13CF" w:rsidP="00CB13CF">
      <w:pPr>
        <w:spacing w:after="0" w:line="240" w:lineRule="auto"/>
        <w:ind w:firstLine="473"/>
        <w:jc w:val="both"/>
        <w:rPr>
          <w:rFonts w:ascii="Arial" w:eastAsia="Times New Roman" w:hAnsi="Arial" w:cs="Arial"/>
          <w:color w:val="000000"/>
          <w:sz w:val="28"/>
          <w:szCs w:val="28"/>
        </w:rPr>
      </w:pPr>
      <w:r w:rsidRPr="00CB13CF">
        <w:rPr>
          <w:rFonts w:ascii="Arial" w:eastAsia="Times New Roman" w:hAnsi="Arial" w:cs="Arial"/>
          <w:b/>
          <w:bCs/>
          <w:color w:val="000000"/>
          <w:sz w:val="28"/>
          <w:szCs w:val="28"/>
        </w:rPr>
        <w:t>ГЛАВА 2. ТЕРРИТОРИЯ НОВОКАРГИНСКОГО СЕЛЬСОВЕТА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9. Территория Новокаргинского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Местное самоуправление осуществляется на всей территории муниципального образования в пределах границ, установленных законом Красноярского края.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В состав территории сельсовета входят земли поселка Новокаргино, поселка Верхнебельск, села Каргино, поселка Крутой Лог, деревни Савино, поселка Широкий Лог, а также иные земли в границах муниципального образования, независимо от форм собственности и целевого назначения.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10. Состав и использование земель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Земельный фонд состоит из земель населенных пунктов, входящих в состав поселков и иных земель, переданных или приобретенных в собственность муниципального образования в установленном законодательством порядке.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8"/>
          <w:szCs w:val="28"/>
        </w:rPr>
      </w:pPr>
      <w:r w:rsidRPr="00CB13CF">
        <w:rPr>
          <w:rFonts w:ascii="Arial" w:eastAsia="Times New Roman" w:hAnsi="Arial" w:cs="Arial"/>
          <w:b/>
          <w:bCs/>
          <w:color w:val="000000"/>
          <w:sz w:val="28"/>
          <w:szCs w:val="28"/>
        </w:rPr>
        <w:t>ГЛАВА 3. ГЛАВА СЕЛЬСОВЕТА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11. Глава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Глава сельсовета - высшее выборное должностное лицо муниципального образования,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приобретает и осуществляет имущественные и иные права и обязанности, выступает в суде без доверенности.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Глава сельсовета избирается жителями муниципального образования на основе равного всеобщего и прямого избирательного права при тайном голосовании.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Порядок проведения выборов Главы сельсовета определяется законом края.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 Российской Федерации, Уставом края, Законами края.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12. Срок полномочий Главы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Срок полномочий Главы сельсовета - 4 года..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Полномочия Главы сельсовета начинаются со дня вступления его в должность.</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Избранный Глава сельсовета вступает в должность с момента его регистрации избирательной комиссией в качестве избранного Главы сельсовета.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13. Прекращение полномочий Главы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Полномочия Главы сельсовета прекращаются в день вступления в должность вновь избранного Главы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Полномочия Главы сельсовета прекращаются досрочно в случаях:</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смерти;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отставки по собственному желанию;</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отрешение от должности на основании правового акта Губернатора Красноярского края в случаях и в порядке, установленных федеральным законом;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признания судом недееспособным или ограниченно дееспособным;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признания судом безвестно отсутствующим или объявления умершим;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вступления в отношении него в законную силу обвинительного приговора суда;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выезда за пределы Российской Федерации на постоянное место жительства;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lastRenderedPageBreak/>
        <w:t>9) отзыва избирателями;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11) в иных случаях, предусмотренных законодательством.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В случаях, предусмотренных подпунктами 7, 8 пункта 1 настоящей статьи прекращение полномочий Главы сельсовета фиксируется решением сельского Совета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14. Полномочия Главы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Глава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заключает от имени сельсовета договоры и соглашения;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организует взаимодействие администрации сельсовета с муниципальными учреждениями и муниципальными предприятиями;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подписывает и обнародует нормативные решения, принятые сельским Советом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организует и контролирует выполнение решений, принятых жителями на местном референдуме, решений сельского Совета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представляет сельскому Совету депутатов ежегодный отчет о состоянии дел в сельсовете;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организует прием граждан работниками администрации сельсовета, рассматривает обращения граждан, лично ведет прием граждан;</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8) формирует, утверждает штатное расписание работников администрации, организует работу с кадрами в администрации сельсовета, их аттестацию, переподготовку и повышение квалификации;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10) осуществляет иные полномочия, возложенные на него законодательством, настоящим Уставом, решениями сельского Совета депутатов.</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15. Исполнение полномочий Главы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лицо, определенное сельским Советом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отсутствует либо не назначен - иное лицо по решению сельского Совета депутатов.</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16. Консультативные и совещательные органы при Главе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17. Правовые акты Главы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lastRenderedPageBreak/>
        <w:t>1. Глава сельсовета в пределах своей компетенции и компетенции администрации сельсовета издает постановления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органами местного самоуправления и гражданами, а также распоряжения по вопросам организации деятельности администрации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Правовые акты Главы сельсовета могут быть отменены им самим, а также признаны недействительными судом в соответствии с действующим законодательством.</w:t>
      </w:r>
    </w:p>
    <w:p w:rsidR="00CB13CF" w:rsidRPr="00CB13CF" w:rsidRDefault="00CB13CF" w:rsidP="00CB13CF">
      <w:pPr>
        <w:spacing w:after="0" w:line="240" w:lineRule="auto"/>
        <w:ind w:firstLine="473"/>
        <w:jc w:val="both"/>
        <w:rPr>
          <w:rFonts w:ascii="Arial" w:eastAsia="Times New Roman" w:hAnsi="Arial" w:cs="Arial"/>
          <w:color w:val="000000"/>
          <w:sz w:val="28"/>
          <w:szCs w:val="28"/>
        </w:rPr>
      </w:pPr>
      <w:r w:rsidRPr="00CB13CF">
        <w:rPr>
          <w:rFonts w:ascii="Arial" w:eastAsia="Times New Roman" w:hAnsi="Arial" w:cs="Arial"/>
          <w:b/>
          <w:bCs/>
          <w:color w:val="000000"/>
          <w:sz w:val="28"/>
          <w:szCs w:val="28"/>
        </w:rPr>
        <w:t>ГЛАВА 4. СЕЛЬСКИЙ СОВЕТ ДЕПУТАТОВ</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18. Сельский Совет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Сельский Совет депутатов (далее также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Совет состоит из 10 депутатов, избираемых на основе всеобщего равного и прямого избирательного права по избирательной системе мажоритарного типа по многомандатным избирательным округам при тайном голосовании в соответствии с федеральными и краевыми законами сроком на 4 года.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Деятельностью сельского Совета руководит Председатель Совета (далее также - председатель), избираемый Советом из своего состава.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Совет может осуществлять свои полномочия в случае избрания не менее двух третей от установленной численности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Совет депутатов обладает правами юридического лица.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Порядок и организация работы Совета регулируются Регламентом Совета, утверждаемым решением 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19. Председатель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Работу сельского Совета организует его Председатель. Председатель как правило осуществляет свои полномочия на непостоянной основе.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Председатель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осуществляет руководство подготовкой сессий сельского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ведет сессии сельского Совета в соответствии с правилами, установленными Регламентом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подписывает протоколы сессий, а также ненормативные решения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направляет Главе сельсовета для подписания и опубликования нормативные решения, принятые сельским Советом;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8) оказывает содействие депутатам Совета в осуществлении ими своих полномочий;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9) открывает и закрывает расчетные и текущие счета сельского Совета в банках и является распорядителем по этим счетам;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10) от имени Совета подписывает исковые заявления, заявления, жалобы, направляемые в суд или арбитражный суд;</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11) решает иные вопросы, возложенные на него законодательством Российской Федерации и Красноярского края, настоящим Уставом, Регламентом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Председатель Совета издает постановления и распоряжения по вопросам организации деятельности сельского 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20. Депутат сельского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lastRenderedPageBreak/>
        <w:t>1. Депутатом Совета может быть избран гражданин Российской Федерации, достигший 18-летнего возраста, обладающим избирательным правом в соответствии с федеральными гарантиями избирательным прав граждан.</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Статус депутата Совета определяется федеральными законами, </w:t>
      </w:r>
      <w:hyperlink r:id="rId10" w:history="1">
        <w:r w:rsidRPr="00CB13CF">
          <w:rPr>
            <w:rFonts w:ascii="Arial" w:eastAsia="Times New Roman" w:hAnsi="Arial" w:cs="Arial"/>
            <w:color w:val="0000FF"/>
            <w:sz w:val="20"/>
          </w:rPr>
          <w:t>Уставом Красноярского края</w:t>
        </w:r>
      </w:hyperlink>
      <w:r w:rsidRPr="00CB13CF">
        <w:rPr>
          <w:rFonts w:ascii="Arial" w:eastAsia="Times New Roman" w:hAnsi="Arial" w:cs="Arial"/>
          <w:color w:val="000000"/>
          <w:sz w:val="20"/>
          <w:szCs w:val="20"/>
        </w:rPr>
        <w:t>, законами Красноярского края и настоящим Уставом.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Депутаты осуществляют свои полномочия, как правило, на непостоянной основе.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Депутат сельского Совета поддерживает связь с избирателями, информирует их о своей деятельности, ведет прием граждан.</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мажоритарного типа избирательной системы по многомандатным избирательным округам.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8. Все депутаты пользуются равными правами и несут равные обязанности. Статус депутата подтверждается выдачей удостоверения.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9.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Он обладает депутатской неприкосновенностью в соответствии с Федеральным Законом.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10.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11.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21. Досрочное прекращение полномочий Совета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Полномочия Совета прекращаются досрочно:</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в случае роспуска Совета законом Красноярского края по основаниям, предусмотренным Федеральным законом </w:t>
      </w:r>
      <w:hyperlink r:id="rId11" w:history="1">
        <w:r w:rsidRPr="00CB13CF">
          <w:rPr>
            <w:rFonts w:ascii="Arial" w:eastAsia="Times New Roman" w:hAnsi="Arial" w:cs="Arial"/>
            <w:color w:val="0000FF"/>
            <w:sz w:val="20"/>
          </w:rPr>
          <w:t>от 06.10.2003 № 131-ФЗ</w:t>
        </w:r>
      </w:hyperlink>
      <w:r w:rsidRPr="00CB13CF">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в случае преобразования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Досрочное прекращение полномочий Совета влечет досрочное прекращение полномочий его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В случае досрочного прекращения полномочий Совета не позднее чем через три месяца со дня вступления в силу решения о досрочном прекращении полномочий Совета проводятся досрочные выборы в сельский Совет.</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22. Компетенция сельского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К компетенции сельского Совета относится: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принятие Устава сельсовета и внесения в него изменений и дополнений;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утверждение бюджета сельсовета и отчета о его исполнении;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принятие планов и программ развития сельсовета, утверждение отчетов об их исполнении;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определение порядка управления и распоряжения имуществом, находящимся в муниципальной собственности, порядка и условий его приватизации;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определение порядка участия сельсовета в организациях межмуниципального сотрудничества;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9) контроль за исполнением органами и должностными лицами местного самоуправления полномочий по решению вопросов местного значения;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10) учреждение печатного средства массовой информации для официального опубликования муниципальных правовых актов и иной официальной информации;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lastRenderedPageBreak/>
        <w:t>11) решение иных вопросов, отнесенных к компетенции Совета федеральными и краевыми законами, а также настоящим Уставом.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23. Организация работы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Организационно-правовой формой работы Совета является сессия.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Совет созывается на свои сессии не реже 1 раза в три месяца Председателем Совета, избираемым Советом из своего состава.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Сессия Совета признается правомочной при участии в ней не менее 2/3 избранных членов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полномочия в соответствии с настоящим Уставом, Регламентом сельского Совета и Положением о постоянных и временных комиссиях сельского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числа депутатов временные комиссии.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Организационное, материально-техническое, правовое обеспечение деятельности Совета осуществляет администрация сельсовета.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24. Расходы на обеспечение деятельности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25. Контрольная деятельность сельского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Совет вправе не реже одного раза в год заслушать отчет заместителя Главы сельсовета, других должностных лиц администрации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26. Решения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общеобязательные для исполнения на территории сельсовета, а также решения по вопросам организации деятельности Совета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Решение Совета принимается открытым или тайным голосованием. Открытое голосование может быть поименным.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Ненормативные решения Совета подписывает Председатель сельского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xml:space="preserve">5. Нормативные решения сельского Совета подписывает Глава сельсовета.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w:t>
      </w:r>
      <w:r w:rsidRPr="00CB13CF">
        <w:rPr>
          <w:rFonts w:ascii="Arial" w:eastAsia="Times New Roman" w:hAnsi="Arial" w:cs="Arial"/>
          <w:color w:val="000000"/>
          <w:sz w:val="20"/>
          <w:szCs w:val="20"/>
        </w:rPr>
        <w:lastRenderedPageBreak/>
        <w:t>установленной численности депутатов Совета, он подлежит подписанию Главой сельсовета в течение семи дней и обнародованию.</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В том случае, если в течение 10 дней с момента получения текста решения Глава сельсовета не подписал решение и не отклонил его, решение вступает в силу автоматически. При этом решение официально публикуется лицом, уполномоченным Советом.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Решения Совета, кроме указанных в пункте 7 настоящей статьи, вступает в силу со дня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Нормативные решения, затрагивающие права, свободы и обязанности человека и гражданина подлежат обязательному официальному опубликованию (обнародованию), вступают в силу в день их официального опубликования (обнародования), если иное не предусмотрено решением или действующим законодательством.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8. Решения Совета могут быть отменены вновь принятыми решениями Совета или признаны недействительными по решению суда.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27. Досрочное прекращение полномочий депутата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Досрочно полномочия депутата прекращаются в случаях:</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смерти;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отставки по собственному желанию;</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признания судом недееспособным или ограниченно дееспособным;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признания судом безвестно отсутствующим или объявления умершим;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вступления в отношении его в законную силу обвинительного приговора суда;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выезда за пределы Российской Федерации на постоянное место жительства;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8) отзыва избирателями;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9) досрочного прекращения полномочий сельского Совета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10) призыва на военную службу или на заменяющую ее альтернативную гражданскую службу;</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11) в иных случаях, установленных законодательством.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Отставка депутата принимается большинством от состава Совета депутатов на ближайшей сессии, но не позднее одного месяца.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Досрочно утративший свои полномочия депутат может вновь обрести их лишь в случае нового избрания.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28. Избирательная комиссия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Порядок формирования, полномочия, организация деятельности избирательной комиссии муниципального образования (далее комиссия), статус членов комиссии регламентируется в соответствии с федеральными законами и законами края.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Комиссия формируется в количестве 7 членов с правом решающего голоса.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Комиссии может быть придан статус юридического лица.</w:t>
      </w:r>
    </w:p>
    <w:p w:rsidR="00CB13CF" w:rsidRPr="00CB13CF" w:rsidRDefault="00CB13CF" w:rsidP="00CB13CF">
      <w:pPr>
        <w:spacing w:after="0" w:line="240" w:lineRule="auto"/>
        <w:ind w:firstLine="473"/>
        <w:jc w:val="both"/>
        <w:rPr>
          <w:rFonts w:ascii="Arial" w:eastAsia="Times New Roman" w:hAnsi="Arial" w:cs="Arial"/>
          <w:color w:val="000000"/>
          <w:sz w:val="28"/>
          <w:szCs w:val="28"/>
        </w:rPr>
      </w:pPr>
      <w:r w:rsidRPr="00CB13CF">
        <w:rPr>
          <w:rFonts w:ascii="Arial" w:eastAsia="Times New Roman" w:hAnsi="Arial" w:cs="Arial"/>
          <w:b/>
          <w:bCs/>
          <w:color w:val="000000"/>
          <w:sz w:val="28"/>
          <w:szCs w:val="28"/>
        </w:rPr>
        <w:t>ГЛАВА 5. АДМИНИСТРАЦИЯ НОВОКАРГИНСКОГО СЕЛЬСОВЕТА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29. Администрация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Администрация сельсовета (далее также администрация) является исполнительно-распорядительным органом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lastRenderedPageBreak/>
        <w:t>2. Деятельностью администрации руководит на основе единоначалия глава администрации. Главой администрации является Глава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Администрация сельсовета подотчетна Совету депутатов.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Структура администрации утверждается Советом депутатов по представлению Главы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Администрация сельсовета обладает правами юридического лица.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30. Должностные лица и иные работники администрации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Муниципальными служащими являются граждане Российской Федерации, замещающие в порядке, установленном законодательством, муниципальные должности муниципальной службы в администрации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Муниципальные служащие, выполняющие организационно-распорядительные функции, являются должностными лицами администрации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Должностные лица администрации сельсовета назначаются и увольняются с должности Главой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Глава сельсовета распределяет обязанности между муниципальными служащими.</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31. Компетенция администрации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Администрация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разрабатывает и исполняет бюджет сельсовета, является главным распорядителем бюджетных средств при исполнении местного бюджета;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управляет и распоряжается имуществом, находящимся в собственности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разрабатывает и выполняет планы и программы развития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учреждает муниципальные унитарные предприятия и муниципальные учреждения, утверждает их уставы;</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сдает в аренду муниципальное имущество;</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организует местные лотереи и, с согласия сельского Совета, местные займы;</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8) участвует в выдаче кредитов за счет средств бюджета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9) обеспечивает деятельность сельского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10) решает иные вопросы местного значения, находящиеся в ведении муниципального образования и не отнесенные настоящим Уставом к компетенции сельского Совета или Главы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Правовые акты по вопросам, указанным в пункте 1 настоящей статьи, принимает Глава сельсовета.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32. Расходы на содержание администрации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Смета расходов на содержание администрации определяется в соответствии с законодательством и включается в бюджет сельсовета отдельной строкой.</w:t>
      </w:r>
    </w:p>
    <w:p w:rsidR="00CB13CF" w:rsidRPr="00CB13CF" w:rsidRDefault="00CB13CF" w:rsidP="00CB13CF">
      <w:pPr>
        <w:spacing w:after="0" w:line="240" w:lineRule="auto"/>
        <w:ind w:firstLine="473"/>
        <w:jc w:val="both"/>
        <w:rPr>
          <w:rFonts w:ascii="Arial" w:eastAsia="Times New Roman" w:hAnsi="Arial" w:cs="Arial"/>
          <w:color w:val="000000"/>
          <w:sz w:val="28"/>
          <w:szCs w:val="28"/>
        </w:rPr>
      </w:pPr>
      <w:r w:rsidRPr="00CB13CF">
        <w:rPr>
          <w:rFonts w:ascii="Arial" w:eastAsia="Times New Roman"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33. Местный референдум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В целях решения непосредственно населением вопросов местного значения проводится местный референдум.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Местный референдум проводится на всей территории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Решение о назначении местного референдума принимается сельским Советом: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по инициативе, выдвинутой не менее чем 5 % жителей сельсовета, имеющих право на участие в местном референдуме;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w:t>
      </w:r>
      <w:r w:rsidRPr="00CB13CF">
        <w:rPr>
          <w:rFonts w:ascii="Arial" w:eastAsia="Times New Roman" w:hAnsi="Arial" w:cs="Arial"/>
          <w:color w:val="000000"/>
          <w:sz w:val="20"/>
          <w:szCs w:val="20"/>
        </w:rPr>
        <w:lastRenderedPageBreak/>
        <w:t>поддержку данной инициативы в количестве не менее 5 % от числа участников референдума, зарегистрированных на территории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по инициативе сельского Совета и главы администрации сельсовета, выдвинутой ими совместно и оформленной в виде правовых актов Совета и главы администрации сельсовета .</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Сельский Совет обязан назначить местный референдум в течение 30 дней со дня поступления в Совет документов о выдвижении инициативы проведения местного референдума.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о персональном составе органов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о принятии и изменении бюджета сельсовета, исполнении и изменении финансовых обязательств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о принятии чрезвычайных и срочных мер по обеспечению здоровья и безопасности населения.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Формулировка вопроса, выносимого на референдум, должна быть ясной и обеспечивать возможность однозначного ответа на поставленный вопрос.</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9. Итоги голосования и принятое на местном референдуме решение подлежат обязательному опубликованию.</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11. Назначение и проведение местного референдума осуществляется в соответствии с законодательством.</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34. Муниципальные выборы</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Выборы Главы сельсовета, депутатов сельского Совета осуществляются на основе всеобщего равного и прямого избирательного права при тайном голосовании.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Порядок проведения выборов определяется законодательством Российской Федерации, Законом Красноярского края </w:t>
      </w:r>
      <w:hyperlink r:id="rId12" w:history="1">
        <w:r w:rsidRPr="00CB13CF">
          <w:rPr>
            <w:rFonts w:ascii="Arial" w:eastAsia="Times New Roman" w:hAnsi="Arial" w:cs="Arial"/>
            <w:color w:val="0000FF"/>
            <w:sz w:val="20"/>
          </w:rPr>
          <w:t>«О выборах в органы местного самоуправления Красноярского края»</w:t>
        </w:r>
      </w:hyperlink>
      <w:r w:rsidRPr="00CB13CF">
        <w:rPr>
          <w:rFonts w:ascii="Arial" w:eastAsia="Times New Roman" w:hAnsi="Arial" w:cs="Arial"/>
          <w:color w:val="000000"/>
          <w:sz w:val="20"/>
          <w:szCs w:val="20"/>
        </w:rPr>
        <w:t>.</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Итоги выборов подлежат официальному опубликованию (обнародованию).</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35. Голосование по отзыву депутата сельского Совета, главы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Основанием для отзыва депутата сельского 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Указанные обстоятельства должны быть подтверждены в судебном порядке.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xml:space="preserve">2. Голосование по отзыву депутата, Главы сельсовета проводится по инициативе населения, а также по инициативе краевого избирательного объединения, выдвинувшего данного депутата или Главу сельсовета. Инициатива отзыва депутата сельского Совета должна быть поддержана 5 </w:t>
      </w:r>
      <w:r w:rsidRPr="00CB13CF">
        <w:rPr>
          <w:rFonts w:ascii="Arial" w:eastAsia="Times New Roman" w:hAnsi="Arial" w:cs="Arial"/>
          <w:color w:val="000000"/>
          <w:sz w:val="20"/>
          <w:szCs w:val="20"/>
        </w:rPr>
        <w:lastRenderedPageBreak/>
        <w:t>процентами избирателей избирательного округа, по которому данный депутат был избран; инициатива отзыва Главы сельсовета должна быть поддержана 5 процентами избирателей, зарегистрированных на территории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Сбор подписей может осуществляться не более 30 дней с момента принятия решения о возбуждении вопроса об отзыве депутата, Главы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депутата сельского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 при условии, что за отзыв депутата, Главы сельсовета проголосовало не меньше избирателей, чем проголосовало за данного депутата, Главу сельсовета на выборах.</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Итоги голосования по отзыву депутата Совета, Главы сельсовета подлежат официальному опубликованию и вступают в силу не ранее даты их официального опубликования.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36. Голосование по вопросам изменения границ муниципального образования, преобразования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Голосование по вопросу изменения границ муниципального образования, преобразования сельсовета проводится в соответствии с требованиями Федерального закона </w:t>
      </w:r>
      <w:hyperlink r:id="rId13" w:history="1">
        <w:r w:rsidRPr="00CB13CF">
          <w:rPr>
            <w:rFonts w:ascii="Arial" w:eastAsia="Times New Roman" w:hAnsi="Arial" w:cs="Arial"/>
            <w:color w:val="0000FF"/>
            <w:sz w:val="20"/>
          </w:rPr>
          <w:t>от 06.10.2003 № 131-ФЗ</w:t>
        </w:r>
      </w:hyperlink>
      <w:r w:rsidRPr="00CB13CF">
        <w:rPr>
          <w:rFonts w:ascii="Arial" w:eastAsia="Times New Roman" w:hAnsi="Arial" w:cs="Arial"/>
          <w:color w:val="000000"/>
          <w:sz w:val="20"/>
          <w:szCs w:val="20"/>
        </w:rPr>
        <w:t> «Об общих принципах организации местного самоуправления в Российской Федерации» по инициативе: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 избирателей, зарегистрированных на территории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Голосование по вопросам изменения границ муниципального образования преобразования сельсовета назначается сельским Советом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(обнародованию).</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37. Правотворческая инициатива граждан</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не менее чем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или Главой сельсовета в течение трех месяцев со дня его </w:t>
      </w:r>
      <w:r w:rsidRPr="00CB13CF">
        <w:rPr>
          <w:rFonts w:ascii="Arial" w:eastAsia="Times New Roman" w:hAnsi="Arial" w:cs="Arial"/>
          <w:color w:val="000000"/>
          <w:sz w:val="20"/>
          <w:szCs w:val="20"/>
        </w:rPr>
        <w:lastRenderedPageBreak/>
        <w:t>внесения с участием инициаторов проекта, представителей общественности, а результат рассмотрения - официальному опубликованию (обнародованию).</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Правотворческая инициатива жителей сельсовета должна быть подтверждена их подписями в подписных листах.</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Для осуществления правотворческой инициативы регистрации инициативной группы не требуется.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Порядок реализации права граждан на правотворческую инициативу устанавливается решением сельского 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38. Публичные слушания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Для обсуждения проектов муниципальных правовых актов по вопросам местного значения с участием жителей Главой сельсовета, Советом депутатов могут проводиться публичные слушания.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На публичные слушания должны выносится: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проект Устава сельсовета, а также проект решения Совета о внесении изменений и дополнений в данный Устав;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проект местного бюджета и отчет об его исполнении;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проекты планов и программ развития сельсовета, проекты правил землепользования и застройки, проекты планировки территории и проекты межевания территории,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вопросы преобразования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На публичные слушания могут выносится иные вопросы по инициативе Главы сельсовета, сельского Совета, а также по инициативе населения, поддержанной не менее чем 3 % жителей сельсовета, обладающих избирательным правом. Инициатива населения должна быть подтверждена подписями в подписных листах.</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Публичные слушания, проводимые по инициативе населения или Совета, назначаются Советом, а по инициативе Главы сельсовета - Главой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Жители сельсовета должны быть извещены о проведении публичных слушаний не позднее, чем за 10 дней до даты проведения слушаний по радио, через объявления в газете и в общественных местах, через извещения, врученные или опущенные в почтовый ящик жителя и т. д.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Результаты публичных слушаний подлежат обязательному опубликованию.</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39. Опрос граждан</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Результаты опроса носят рекомендательный характер.</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Опрос граждан проводится по инициативе: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сельского Совета, Главы сельсовета - по вопросам местного значения;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Решение о назначении опроса граждан принимается Советом. В решении о назначении опроса граждан устанавливаются: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дата и сроки проведения опроса;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формулировка вопроса (вопросов), предлагаемого (предлагаемых) при проведении опроса;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методика проведения опроса;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форма опросного листа;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минимальная численность жителей сельсовета, участвующих в опросе.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lastRenderedPageBreak/>
        <w:t>4. В опросе граждан имеют право участвовать жители сельсовета, обладающие активным избирательным правом.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6. Результаты опроса подлежат обязательному опубликованию (обнародованию) в срок не позднее 10 дней с момента проведения опроса.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7. Финансирование мероприятий, связанных с подготовкой и проведением опроса граждан, осуществляется: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за счет средств бюджета сельсовета - при проведении опроса по инициативе органов местного самоуправления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за счет средств бюджета Красноярского края - при проведении опроса по инициативе органов государственной власти Красноярского края.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40. Обращения граждан в органы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Граждане имеют право на индивидуальные и коллективные обращения в органы местного самоуправления и к их должностным лицам.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Должностные лица местного самоуправления обязаны дать письменный ответ по существу обращений граждан в течение одного месяца, если иное не установлено законом.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За нарушение должностным лицом местного самоуправления порядка и срока письменного ответа на обращение граждан Законом Красноярского края устанавливается административная ответственность.</w:t>
      </w:r>
    </w:p>
    <w:p w:rsidR="00CB13CF" w:rsidRPr="00CB13CF" w:rsidRDefault="00CB13CF" w:rsidP="00CB13CF">
      <w:pPr>
        <w:spacing w:after="0" w:line="240" w:lineRule="auto"/>
        <w:ind w:firstLine="473"/>
        <w:jc w:val="both"/>
        <w:rPr>
          <w:rFonts w:ascii="Arial" w:eastAsia="Times New Roman" w:hAnsi="Arial" w:cs="Arial"/>
          <w:color w:val="000000"/>
          <w:sz w:val="28"/>
          <w:szCs w:val="28"/>
        </w:rPr>
      </w:pPr>
      <w:r w:rsidRPr="00CB13CF">
        <w:rPr>
          <w:rFonts w:ascii="Arial" w:eastAsia="Times New Roman" w:hAnsi="Arial" w:cs="Arial"/>
          <w:b/>
          <w:bCs/>
          <w:color w:val="000000"/>
          <w:sz w:val="28"/>
          <w:szCs w:val="28"/>
        </w:rPr>
        <w:t>ГЛАВА 7. ТЕРРИТОРИАЛЬНОЕ ОБЩЕСТВЕННОЕ САМОУПРАВЛЕНИЕ</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41. Система территориального общественного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Под территориальным общественным самоуправлением (далее - ТОС) понимается самоорганизация граждан, проживающих на территории муниципального образования, по месту их жительства на части территории, не являющейся муниципальным образованием,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Система ТОС включает в себя общие собрания, конференции жителей, органы территориального общественного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Органы ТОС избираются на собраниях или конференциях граждан, проживающих на соответствующей территории.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42. Устав территориального общественного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Устав ТОС принимается собранием (конференцией) граждан, осуществляющих территориальное общественное самоуправление.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В уставе территориального общественного самоуправления устанавливаются: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территория, на которой оно осуществляется;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цели, задачи, формы и основные направления деятельности ТОС;</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порядок формирования, прекращения полномочий, права и обязанности, срок полномочий органов ТОС;</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порядок принятия решений;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порядок приобретения имущества, а также порядок пользования и распоряжения указанным имуществом и финансовыми средствами;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порядок прекращения осуществления территориального общественного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43. Общие собрания, конференции жителей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lastRenderedPageBreak/>
        <w:t>1. Собрание, конференция граждан, осуществляющих ТОС, созывается и осуществляет свои полномочия в соответствии с Уставом ТОС.</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К исключительным полномочиям собрания, конференции граждан, осуществляющих территориальное общественное самоуправление, относятся: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установление структуры органов ТОС;</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принятие Устава ТОС, внесение в него изменений и дополнений;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избрание органов территориального общественного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определение основных направлений деятельности территориального общественного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утверждение сметы доходов и расходов ТОС и отчета об ее исполнении;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рассмотрение и утверждение отчетов о деятельности органов территориального общественного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Собрание граждан по вопросам организации и осуществления ТОС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 лет.</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44. Органы территориального общественного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Органы территориального общественного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представляют интересы населения, проживающего на соответствующей территории;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обеспечивают исполнение решений, принятых на собраниях и конференциях граждан;</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45. Осуществление территориального общественного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8"/>
          <w:szCs w:val="28"/>
        </w:rPr>
      </w:pPr>
      <w:r w:rsidRPr="00CB13CF">
        <w:rPr>
          <w:rFonts w:ascii="Arial" w:eastAsia="Times New Roman" w:hAnsi="Arial" w:cs="Arial"/>
          <w:b/>
          <w:bCs/>
          <w:color w:val="000000"/>
          <w:sz w:val="28"/>
          <w:szCs w:val="28"/>
        </w:rPr>
        <w:t>ГЛАВА 8. МУНИЦИПАЛЬНАЯ СЛУЖБА СЕЛЬСОВЕТА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46. Понятие и правовая регламентация муниципальной службы</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муниципальным должностям.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47. Муниципальная должность муниципальной службы</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Муниципальная должность муниципальной службы - должность в администрации сельсовета с установленным кругом обязанностей по исполнению или обеспечению исполнения полномочий администрации и ответственностью за исполнение указанных обязанностей.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Муниципальные должности муниципальной службы устанавливаются (учреждаются) правовыми актами Главы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lastRenderedPageBreak/>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администрации сельсовета.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48. Статус муниципального служащего</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На муниципальных служащих распространяются установленные законом ограничения, связанные с муниципальной службой.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Муниципальный служащий в течение одного месяца со дня поступления на муниципальную службу передает находящиеся в его собственности доли (пакеты акций) в уставном капитале коммерческих организаций в доверительное управление администрации сельсовета по договору, заключаемому в соответствии с гражданским законодательством под муниципальную гарантию сельсовета. Доверительное управление, предоставление, учет и исполнение муниципальных гарантий осуществляется в порядке, установленном федеральными законами и законами Красноярского края.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49. Комиссия по вопросам муниципальной службы</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Комиссия по вопросам муниципальной службы образуется Главой сельсовета в составе 3 человек и работает на нештатной основе.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Комиссия по вопросам муниципальной службы:</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дает рекомендации о назначении на должность муниципальных служащих;</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организует работу по проведению аттестации муниципальных служащих;</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ведет реестр муниципальных служащих;</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осуществляет анализ эффективности муниципальной службы, вносит предложения по ее совершенствованию;</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готовит предложения по включению муниципальных служащих в резерв на замещение государственных должностей;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осуществляет иные функции в соответствии с положением о ней.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Комиссия по вопросам муниципальной службы принимает решения большинством голосов своего состава.</w:t>
      </w:r>
    </w:p>
    <w:p w:rsidR="00CB13CF" w:rsidRPr="00CB13CF" w:rsidRDefault="00CB13CF" w:rsidP="00CB13CF">
      <w:pPr>
        <w:spacing w:after="0" w:line="240" w:lineRule="auto"/>
        <w:ind w:firstLine="473"/>
        <w:jc w:val="both"/>
        <w:rPr>
          <w:rFonts w:ascii="Arial" w:eastAsia="Times New Roman" w:hAnsi="Arial" w:cs="Arial"/>
          <w:color w:val="000000"/>
          <w:sz w:val="28"/>
          <w:szCs w:val="28"/>
        </w:rPr>
      </w:pPr>
      <w:r w:rsidRPr="00CB13CF">
        <w:rPr>
          <w:rFonts w:ascii="Arial" w:eastAsia="Times New Roman" w:hAnsi="Arial" w:cs="Arial"/>
          <w:b/>
          <w:bCs/>
          <w:color w:val="000000"/>
          <w:sz w:val="28"/>
          <w:szCs w:val="28"/>
        </w:rPr>
        <w:t>ГЛАВА 9. ЭКОНОМИЧЕСКАЯ И ФИНАНСОВАЯ ОСНОВЫ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50. Экономическая основа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51. Муниципальная собственность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В собственности сельсовета может находиться: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имущество, предназначенное для решения вопросов местного значения сельсовета, в том числе:</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автомобильные дороги общего пользования, мосты и иные транспортные инженерные сооружения в границах населенных пунктов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жилищный фонд социального использования для обеспечения малоимущих граждан, проживающих в муниципальном образовании и нуждающихся в улучшении жилищных условий, жилыми помещениями на условиях договора найма, а также имущество, необходимое для содержания муниципального жилищного фонда;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пассажирский транспорт и другое имущество, предназначенные для транспортного обслуживания населения в границах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имущество, предназначенное для предупреждения и ликвидации последствий чрезвычайных ситуаций в границах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объекты, а также пожарное оборудование и снаряжение, предназначенные для обеспечения первичных мер по тушению пожаров;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библиотеки;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lastRenderedPageBreak/>
        <w:t>- имущество, предназначенное для организации досуга и обеспечения жителей сельсовета услугами организаций культуры;</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объекты культурного наследия (памятники истории и культуры) муниципального значения, расположенные в границах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имущество, предназначенное для развития на территории муниципального образования массовой физической культуры и спорта;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имущество, предназначенное для организации благоустройства и озеленения территории муниципального образования, в том числе для благоустройства мест общего пользования и мест массового отдыха населения;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имущество, предназначенное для сбора и вывоза бытовых отходов и мусора;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имущество, включая земельные участки, предназначенное для организации ритуальных услуг и содержания мест захоронения;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имущество, предназначенное для официального опубликования (обнародования) муниципальных правовых актов, иной официальной информации;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земельные участки, отнесенные к муниципальной собственности сельсовета в соответствии с федеральными законами;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обособленные водные объекты на территории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леса, расположенные в границах населенных пунктов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иное имущество, предусмотренное законодательством.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имущество, предназначенное для решения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должен быть доступен для жителей сельсовета.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52. Владение, пользование и распоряжение муниципальным имуществом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Администрация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 утверждает их уставы, назначает на должность и освобождает от должности руководителей данных предприятий и учреждений.</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53. Бюджет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перечисления из бюджетов других уровней, включая дотации на выравнивание бюджетной обеспеченности, иные средства финансовой помощи из бюджетов других уровней и другие безвозмездные перечисления;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lastRenderedPageBreak/>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54. Составление, рассмотрение и утверждение бюджета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Составлению проекта бюджета сельсовета предшествует разработка планов и программ, прогнозов развития муниципального образования.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Финансовый (бюджетный) год устанавливается в 12 месяцев - с 1 января по 31 декабря.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Проект бюджета на очередной бюджетный год представляется Главой сельсовета не позднее 1 декабря текущего года.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Проект бюджета составляется на основе утвержденной в установленном порядке бюджетной классификации и должен содержать:</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общую сумму доходов, с выделением основных доходных источников;</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дефицит бюджета.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Проект бюджета сельсовета и отчет об его исполнении должны выносится на публичные слушания.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55. Уточнение бюджета в процессе его исполнения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сельским Советом по представлению Главы сельсовета.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56. Контроль за исполнением бюджета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Контроль за исполнением бюджета осуществляется сельским Советом.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Администрация сельсовета не позднее 1 марта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CB13CF" w:rsidRPr="00CB13CF" w:rsidRDefault="00CB13CF" w:rsidP="00CB13CF">
      <w:pPr>
        <w:spacing w:after="0" w:line="240" w:lineRule="auto"/>
        <w:ind w:firstLine="473"/>
        <w:jc w:val="both"/>
        <w:rPr>
          <w:rFonts w:ascii="Arial" w:eastAsia="Times New Roman" w:hAnsi="Arial" w:cs="Arial"/>
          <w:color w:val="000000"/>
          <w:sz w:val="28"/>
          <w:szCs w:val="28"/>
        </w:rPr>
      </w:pPr>
      <w:r w:rsidRPr="00CB13CF">
        <w:rPr>
          <w:rFonts w:ascii="Arial" w:eastAsia="Times New Roman" w:hAnsi="Arial" w:cs="Arial"/>
          <w:b/>
          <w:bCs/>
          <w:color w:val="000000"/>
          <w:sz w:val="28"/>
          <w:szCs w:val="28"/>
        </w:rPr>
        <w:t>ГЛАВА 10. ОТВЕТСТВЕННОСТЬ ОРГАНОВ И ДОЛЖНОСТНЫХ ЛИЦ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57. Ответственность органов и должностных лиц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58. Ответственность органов и должностных лиц местного самоуправления перед государством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w:t>
      </w:r>
      <w:r w:rsidRPr="00CB13CF">
        <w:rPr>
          <w:rFonts w:ascii="Arial" w:eastAsia="Times New Roman" w:hAnsi="Arial" w:cs="Arial"/>
          <w:color w:val="000000"/>
          <w:sz w:val="20"/>
          <w:szCs w:val="20"/>
        </w:rPr>
        <w:lastRenderedPageBreak/>
        <w:t>Федеральным законом </w:t>
      </w:r>
      <w:hyperlink r:id="rId14" w:history="1">
        <w:r w:rsidRPr="00CB13CF">
          <w:rPr>
            <w:rFonts w:ascii="Arial" w:eastAsia="Times New Roman" w:hAnsi="Arial" w:cs="Arial"/>
            <w:color w:val="0000FF"/>
            <w:sz w:val="20"/>
          </w:rPr>
          <w:t>от 06.10.2003 № 131-ФЗ</w:t>
        </w:r>
      </w:hyperlink>
      <w:r w:rsidRPr="00CB13CF">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CB13CF" w:rsidRPr="00CB13CF" w:rsidRDefault="00CB13CF" w:rsidP="00CB13CF">
      <w:pPr>
        <w:spacing w:after="0" w:line="240" w:lineRule="auto"/>
        <w:ind w:firstLine="473"/>
        <w:jc w:val="both"/>
        <w:rPr>
          <w:rFonts w:ascii="Arial" w:eastAsia="Times New Roman" w:hAnsi="Arial" w:cs="Arial"/>
          <w:color w:val="000000"/>
          <w:sz w:val="28"/>
          <w:szCs w:val="28"/>
        </w:rPr>
      </w:pPr>
      <w:r w:rsidRPr="00CB13CF">
        <w:rPr>
          <w:rFonts w:ascii="Arial" w:eastAsia="Times New Roman" w:hAnsi="Arial" w:cs="Arial"/>
          <w:b/>
          <w:bCs/>
          <w:color w:val="000000"/>
          <w:sz w:val="28"/>
          <w:szCs w:val="28"/>
        </w:rPr>
        <w:t>ГЛАВА 11. ПРИНЯТИЕ И ИЗМЕНЕНИЕ УСТАВА СЕЛЬСОВЕТА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59. Принятие Устава сельсовета и внесение в него изменений и дополнений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Устав сельсовета принимается сельским Советом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Устав сельсовета, решение сельского 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5. Изменения и дополнения в настоящий Устав, изменяющие структуру, полномочия органов и выборных должностных лиц местного самоуправления сельсовета,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60. Инициатива об изменении Устава сельсовета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порядке народной правотворческой инициативы.</w:t>
      </w:r>
    </w:p>
    <w:p w:rsidR="00CB13CF" w:rsidRPr="00CB13CF" w:rsidRDefault="00CB13CF" w:rsidP="00CB13CF">
      <w:pPr>
        <w:spacing w:after="0" w:line="240" w:lineRule="auto"/>
        <w:ind w:firstLine="473"/>
        <w:jc w:val="both"/>
        <w:rPr>
          <w:rFonts w:ascii="Arial" w:eastAsia="Times New Roman" w:hAnsi="Arial" w:cs="Arial"/>
          <w:color w:val="000000"/>
          <w:sz w:val="28"/>
          <w:szCs w:val="28"/>
        </w:rPr>
      </w:pPr>
      <w:r w:rsidRPr="00CB13CF">
        <w:rPr>
          <w:rFonts w:ascii="Arial" w:eastAsia="Times New Roman" w:hAnsi="Arial" w:cs="Arial"/>
          <w:b/>
          <w:bCs/>
          <w:color w:val="000000"/>
          <w:sz w:val="28"/>
          <w:szCs w:val="28"/>
        </w:rPr>
        <w:t>ГЛАВА 12. ЗАКЛЮЧИТЕЛЬНЫЕ ПОЛОЖЕНИЯ</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61. Вступление в силу настоящего Устава и вносимых в него изменений и дополнений</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Настоящий Устав, а также вносимые в него изменения и дополнения подлежат государственной регистрации в порядке, установленном законом, и вступают в силу после их официального опубликования (обнародования), если иное не установлено решением Совета депутатов, после государственной регистрации, за исключением положений, указанных в пункте 2 настоящей статьи.</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Изменения и дополнения статей 7, 13, 21, 27, 33, 34, 35, 36, 37, 38, 39, 43, 51, 52, 54, 58, 59, принятые решением сельского Совета депутатов от «19» мая 2005 г. №2-3Р, вступают в силу с 1 января 2006 года, за исключением изменений и дополнений пункта 1, подпункта 1 пункта 2, пунктов 3-4 статьи 38, пунктов 1-4 статьи 59, принятых решением сельского Совета депутатов от «08» августа 2005 г. №3-3р, которые вступают в силу с 1 сентября 2005 года.</w:t>
      </w:r>
    </w:p>
    <w:p w:rsidR="00CB13CF" w:rsidRPr="00CB13CF" w:rsidRDefault="00CB13CF" w:rsidP="00CB13CF">
      <w:pPr>
        <w:spacing w:after="0" w:line="240" w:lineRule="auto"/>
        <w:ind w:firstLine="473"/>
        <w:jc w:val="both"/>
        <w:rPr>
          <w:rFonts w:ascii="Arial" w:eastAsia="Times New Roman" w:hAnsi="Arial" w:cs="Arial"/>
          <w:color w:val="000000"/>
          <w:sz w:val="26"/>
          <w:szCs w:val="26"/>
        </w:rPr>
      </w:pPr>
      <w:r w:rsidRPr="00CB13CF">
        <w:rPr>
          <w:rFonts w:ascii="Arial" w:eastAsia="Times New Roman" w:hAnsi="Arial" w:cs="Arial"/>
          <w:b/>
          <w:bCs/>
          <w:color w:val="000000"/>
          <w:sz w:val="26"/>
          <w:szCs w:val="26"/>
        </w:rPr>
        <w:t>Статья 62. Приоритет Устава сельсовета в системе актов местного самоуправления</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1. Все правовые акты органов и должностных лиц местного самоуправления, в том числе решения сельского Совета,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tbl>
      <w:tblPr>
        <w:tblW w:w="0" w:type="auto"/>
        <w:tblCellMar>
          <w:left w:w="0" w:type="dxa"/>
          <w:right w:w="0" w:type="dxa"/>
        </w:tblCellMar>
        <w:tblLook w:val="04A0"/>
      </w:tblPr>
      <w:tblGrid>
        <w:gridCol w:w="4626"/>
        <w:gridCol w:w="4729"/>
      </w:tblGrid>
      <w:tr w:rsidR="00CB13CF" w:rsidRPr="00CB13CF" w:rsidTr="00CB13CF">
        <w:tc>
          <w:tcPr>
            <w:tcW w:w="4800" w:type="dxa"/>
            <w:vAlign w:val="center"/>
            <w:hideMark/>
          </w:tcPr>
          <w:p w:rsidR="00CB13CF" w:rsidRPr="00CB13CF" w:rsidRDefault="00CB13CF" w:rsidP="00CB13CF">
            <w:pPr>
              <w:spacing w:after="0" w:line="240" w:lineRule="auto"/>
              <w:ind w:firstLine="567"/>
              <w:rPr>
                <w:rFonts w:ascii="Arial" w:eastAsia="Times New Roman" w:hAnsi="Arial" w:cs="Arial"/>
                <w:sz w:val="24"/>
                <w:szCs w:val="24"/>
              </w:rPr>
            </w:pPr>
            <w:r w:rsidRPr="00CB13CF">
              <w:rPr>
                <w:rFonts w:ascii="Arial" w:eastAsia="Times New Roman" w:hAnsi="Arial" w:cs="Arial"/>
                <w:sz w:val="24"/>
                <w:szCs w:val="24"/>
              </w:rPr>
              <w:t>Главасельсовета</w:t>
            </w:r>
          </w:p>
        </w:tc>
        <w:tc>
          <w:tcPr>
            <w:tcW w:w="4965" w:type="dxa"/>
            <w:vAlign w:val="center"/>
            <w:hideMark/>
          </w:tcPr>
          <w:p w:rsidR="00CB13CF" w:rsidRPr="00CB13CF" w:rsidRDefault="00CB13CF" w:rsidP="00CB13CF">
            <w:pPr>
              <w:spacing w:after="0" w:line="240" w:lineRule="auto"/>
              <w:ind w:firstLine="567"/>
              <w:jc w:val="right"/>
              <w:rPr>
                <w:rFonts w:ascii="Arial" w:eastAsia="Times New Roman" w:hAnsi="Arial" w:cs="Arial"/>
                <w:sz w:val="24"/>
                <w:szCs w:val="24"/>
              </w:rPr>
            </w:pPr>
            <w:r w:rsidRPr="00CB13CF">
              <w:rPr>
                <w:rFonts w:ascii="Arial" w:eastAsia="Times New Roman" w:hAnsi="Arial" w:cs="Arial"/>
                <w:sz w:val="24"/>
                <w:szCs w:val="24"/>
              </w:rPr>
              <w:t>В.А. Шестаков</w:t>
            </w:r>
          </w:p>
        </w:tc>
      </w:tr>
    </w:tbl>
    <w:p w:rsidR="00CB13CF" w:rsidRPr="00CB13CF" w:rsidRDefault="00CB13CF" w:rsidP="00CB13CF">
      <w:pPr>
        <w:spacing w:after="0" w:line="240" w:lineRule="auto"/>
        <w:ind w:firstLine="473"/>
        <w:jc w:val="both"/>
        <w:rPr>
          <w:rFonts w:ascii="Arial" w:eastAsia="Times New Roman" w:hAnsi="Arial" w:cs="Arial"/>
          <w:color w:val="000000"/>
          <w:sz w:val="20"/>
          <w:szCs w:val="20"/>
        </w:rPr>
      </w:pPr>
      <w:r w:rsidRPr="00CB13CF">
        <w:rPr>
          <w:rFonts w:ascii="Arial" w:eastAsia="Times New Roman" w:hAnsi="Arial" w:cs="Arial"/>
          <w:color w:val="000000"/>
          <w:sz w:val="20"/>
          <w:szCs w:val="20"/>
        </w:rPr>
        <w:t> </w:t>
      </w:r>
    </w:p>
    <w:p w:rsidR="00F35A0B" w:rsidRDefault="00F35A0B"/>
    <w:sectPr w:rsidR="00F35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CB13CF"/>
    <w:rsid w:val="00CB13CF"/>
    <w:rsid w:val="00F35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CB1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a"/>
    <w:rsid w:val="00CB1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CB1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CB1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CB13CF"/>
  </w:style>
  <w:style w:type="paragraph" w:styleId="a3">
    <w:name w:val="Normal (Web)"/>
    <w:basedOn w:val="a"/>
    <w:uiPriority w:val="99"/>
    <w:semiHidden/>
    <w:unhideWhenUsed/>
    <w:rsid w:val="00CB13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187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content/ngr/RU24DMJ199600005.doc" TargetMode="External"/><Relationship Id="rId13" Type="http://schemas.openxmlformats.org/officeDocument/2006/relationships/hyperlink" Target="http://pravo-search.minjust.ru:8080/content/ngr/RU0000R200303925.html" TargetMode="External"/><Relationship Id="rId3" Type="http://schemas.openxmlformats.org/officeDocument/2006/relationships/webSettings" Target="webSettings.xml"/><Relationship Id="rId7" Type="http://schemas.openxmlformats.org/officeDocument/2006/relationships/hyperlink" Target="http://pravo-search.minjust.ru:8080/content/ngr/RU0000R200303925.html" TargetMode="External"/><Relationship Id="rId12" Type="http://schemas.openxmlformats.org/officeDocument/2006/relationships/hyperlink" Target="http://pravo-search.minjust.ru:8080/content/ngr/RU24DMJ200300308.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8080/content/ngr/RU24DMJ200500152.doc" TargetMode="External"/><Relationship Id="rId11" Type="http://schemas.openxmlformats.org/officeDocument/2006/relationships/hyperlink" Target="http://pravo-search.minjust.ru:8080/content/ngr/RU0000R200303925.html" TargetMode="External"/><Relationship Id="rId5" Type="http://schemas.openxmlformats.org/officeDocument/2006/relationships/hyperlink" Target="http://pravo-search.minjust.ru:8080/content/ngr/RU24DMJ199600005.doc" TargetMode="External"/><Relationship Id="rId15" Type="http://schemas.openxmlformats.org/officeDocument/2006/relationships/fontTable" Target="fontTable.xml"/><Relationship Id="rId10" Type="http://schemas.openxmlformats.org/officeDocument/2006/relationships/hyperlink" Target="http://pravo-search.minjust.ru:8080/content/ngr/RU24DMJ199600005.doc" TargetMode="External"/><Relationship Id="rId4" Type="http://schemas.openxmlformats.org/officeDocument/2006/relationships/hyperlink" Target="http://pravo-search.minjust.ru:8080/content/ngr/RU0000R200303925.html" TargetMode="External"/><Relationship Id="rId9" Type="http://schemas.openxmlformats.org/officeDocument/2006/relationships/hyperlink" Target="http://pravo-search.minjust.ru:8080/content/ngr/RU0000R200303925.html" TargetMode="External"/><Relationship Id="rId14" Type="http://schemas.openxmlformats.org/officeDocument/2006/relationships/hyperlink" Target="http://pravo-search.minjust.ru:8080/content/ngr/RU0000R200303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11400</Words>
  <Characters>64982</Characters>
  <Application>Microsoft Office Word</Application>
  <DocSecurity>0</DocSecurity>
  <Lines>541</Lines>
  <Paragraphs>152</Paragraphs>
  <ScaleCrop>false</ScaleCrop>
  <Company/>
  <LinksUpToDate>false</LinksUpToDate>
  <CharactersWithSpaces>76230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Авхадеев Марат Нургаякович</dc:creator>
  <cp:keywords/>
  <dc:description/>
  <cp:lastModifiedBy>Авхадеев Марат Нургаякович</cp:lastModifiedBy>
  <cp:revision>3</cp:revision>
  <dcterms:created xsi:type="dcterms:W3CDTF">2021-11-24T04:31:00Z</dcterms:created>
  <dcterms:modified xsi:type="dcterms:W3CDTF">2021-11-24T04:31:00Z</dcterms:modified>
</cp:coreProperties>
</file>