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9D" w:rsidRPr="00AA3933" w:rsidRDefault="007242F6" w:rsidP="00801F49">
      <w:pPr>
        <w:pStyle w:val="2"/>
      </w:pPr>
      <w:r w:rsidRPr="00AA3933">
        <w:t>Внимание «БЫТОВОЙ ГАЗ»</w:t>
      </w:r>
    </w:p>
    <w:p w:rsidR="00F4439D" w:rsidRDefault="00F4439D" w:rsidP="00AD3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39D" w:rsidRPr="00F4439D" w:rsidRDefault="00F4439D" w:rsidP="00AD318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439D">
        <w:rPr>
          <w:rFonts w:ascii="Times New Roman" w:hAnsi="Times New Roman" w:cs="Times New Roman"/>
          <w:b/>
          <w:color w:val="FF0000"/>
          <w:sz w:val="28"/>
          <w:szCs w:val="28"/>
        </w:rPr>
        <w:t>КГКУ «Протиовпожарная охрана Красноясркого края» напоминает:</w:t>
      </w:r>
    </w:p>
    <w:p w:rsidR="00F4439D" w:rsidRDefault="00AD3189" w:rsidP="00AD3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189">
        <w:rPr>
          <w:rFonts w:ascii="Times New Roman" w:hAnsi="Times New Roman" w:cs="Times New Roman"/>
          <w:sz w:val="28"/>
          <w:szCs w:val="28"/>
        </w:rPr>
        <w:t xml:space="preserve">Газ, который обычно используется в домах, бывает двух видов: сжиженный нефтяной газ (в баллонах) и метан (городской магистральный газ). </w:t>
      </w:r>
    </w:p>
    <w:p w:rsidR="00F4439D" w:rsidRDefault="00AD3189" w:rsidP="00AD3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189">
        <w:rPr>
          <w:rFonts w:ascii="Times New Roman" w:hAnsi="Times New Roman" w:cs="Times New Roman"/>
          <w:sz w:val="28"/>
          <w:szCs w:val="28"/>
        </w:rPr>
        <w:t xml:space="preserve">Газ в баллонах имеет свойство распространяться вниз, т.к. он в два с половиной раза тяжелее воздуха, издает резкий запах, и его утечку можно легко обнаружить. </w:t>
      </w:r>
    </w:p>
    <w:p w:rsidR="00AA3933" w:rsidRPr="00AA3933" w:rsidRDefault="00AA3933" w:rsidP="00AA3933">
      <w:pPr>
        <w:pStyle w:val="b-pravn"/>
        <w:shd w:val="clear" w:color="auto" w:fill="FFFFFF"/>
        <w:spacing w:before="600" w:beforeAutospacing="0" w:after="0" w:afterAutospacing="0" w:line="300" w:lineRule="atLeast"/>
        <w:ind w:left="3828"/>
        <w:jc w:val="both"/>
        <w:textAlignment w:val="top"/>
        <w:rPr>
          <w:color w:val="0F0F0F"/>
          <w:sz w:val="28"/>
          <w:szCs w:val="28"/>
        </w:rPr>
      </w:pPr>
      <w:r w:rsidRPr="00AA3933">
        <w:rPr>
          <w:rStyle w:val="b-pravred"/>
          <w:b/>
          <w:noProof/>
          <w:color w:val="FF0000"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156845</wp:posOffset>
            </wp:positionV>
            <wp:extent cx="1666875" cy="1910715"/>
            <wp:effectExtent l="19050" t="0" r="9525" b="0"/>
            <wp:wrapTight wrapText="bothSides">
              <wp:wrapPolygon edited="0">
                <wp:start x="8393" y="646"/>
                <wp:lineTo x="7653" y="4092"/>
                <wp:lineTo x="3950" y="5384"/>
                <wp:lineTo x="3950" y="6891"/>
                <wp:lineTo x="10862" y="7537"/>
                <wp:lineTo x="3456" y="14429"/>
                <wp:lineTo x="1481" y="15075"/>
                <wp:lineTo x="1728" y="17874"/>
                <wp:lineTo x="741" y="19382"/>
                <wp:lineTo x="-247" y="21320"/>
                <wp:lineTo x="21477" y="21320"/>
                <wp:lineTo x="20736" y="14429"/>
                <wp:lineTo x="21723" y="11844"/>
                <wp:lineTo x="21723" y="11414"/>
                <wp:lineTo x="21477" y="10122"/>
                <wp:lineTo x="14071" y="7753"/>
                <wp:lineTo x="10862" y="7537"/>
                <wp:lineTo x="17033" y="6891"/>
                <wp:lineTo x="17527" y="5815"/>
                <wp:lineTo x="13824" y="3661"/>
                <wp:lineTo x="13330" y="1292"/>
                <wp:lineTo x="12837" y="646"/>
                <wp:lineTo x="8393" y="646"/>
              </wp:wrapPolygon>
            </wp:wrapTight>
            <wp:docPr id="4" name="Рисунок 2" descr="pra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v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190500" cy="212481"/>
            <wp:effectExtent l="19050" t="0" r="0" b="0"/>
            <wp:docPr id="2" name="Рисунок 1" descr="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png"/>
                    <pic:cNvPicPr/>
                  </pic:nvPicPr>
                  <pic:blipFill>
                    <a:blip r:embed="rId7" cstate="print"/>
                    <a:srcRect l="54913"/>
                    <a:stretch>
                      <a:fillRect/>
                    </a:stretch>
                  </pic:blipFill>
                  <pic:spPr>
                    <a:xfrm>
                      <a:off x="0" y="0"/>
                      <a:ext cx="191751" cy="21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3933">
        <w:rPr>
          <w:rStyle w:val="b-pravred"/>
          <w:b/>
          <w:color w:val="FF0000"/>
          <w:sz w:val="28"/>
          <w:szCs w:val="28"/>
        </w:rPr>
        <w:t>Не допускается</w:t>
      </w:r>
      <w:r w:rsidRPr="00AA3933">
        <w:rPr>
          <w:rStyle w:val="apple-converted-space"/>
          <w:b/>
          <w:color w:val="FF0000"/>
          <w:sz w:val="28"/>
          <w:szCs w:val="28"/>
        </w:rPr>
        <w:t> </w:t>
      </w:r>
      <w:r w:rsidRPr="00AA3933">
        <w:rPr>
          <w:b/>
          <w:color w:val="FF0000"/>
          <w:sz w:val="28"/>
          <w:szCs w:val="28"/>
        </w:rPr>
        <w:t>хранение</w:t>
      </w:r>
      <w:r w:rsidRPr="00AA3933">
        <w:rPr>
          <w:color w:val="0F0F0F"/>
          <w:sz w:val="28"/>
          <w:szCs w:val="28"/>
        </w:rPr>
        <w:t xml:space="preserve"> баллонов с горючими газами в индивидуальных жилых домах, в квартирах и жилых комнатах, а также на кухнях, на путях эвакуации, в цокольных этажах, в подвальных и чердачных помещениях, на балконе и лоджиях.</w:t>
      </w:r>
    </w:p>
    <w:p w:rsidR="00AA3933" w:rsidRDefault="00AA3933" w:rsidP="00AD3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933" w:rsidRDefault="00AA3933" w:rsidP="00AD3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933" w:rsidRDefault="00AA3933" w:rsidP="00AD3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933" w:rsidRPr="00AA3933" w:rsidRDefault="00AA3933" w:rsidP="00AA3933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3070225</wp:posOffset>
            </wp:positionV>
            <wp:extent cx="2227580" cy="1769110"/>
            <wp:effectExtent l="19050" t="0" r="1270" b="0"/>
            <wp:wrapSquare wrapText="bothSides"/>
            <wp:docPr id="1" name="Рисунок 0" descr="prav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v6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7580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F0F0F"/>
          <w:sz w:val="28"/>
          <w:szCs w:val="28"/>
        </w:rPr>
        <w:drawing>
          <wp:inline distT="0" distB="0" distL="0" distR="0">
            <wp:extent cx="250172" cy="219075"/>
            <wp:effectExtent l="19050" t="0" r="0" b="0"/>
            <wp:docPr id="6" name="Рисунок 5" descr="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png"/>
                    <pic:cNvPicPr/>
                  </pic:nvPicPr>
                  <pic:blipFill>
                    <a:blip r:embed="rId9" cstate="print"/>
                    <a:srcRect r="45494" b="4946"/>
                    <a:stretch>
                      <a:fillRect/>
                    </a:stretch>
                  </pic:blipFill>
                  <pic:spPr>
                    <a:xfrm>
                      <a:off x="0" y="0"/>
                      <a:ext cx="252754" cy="2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F0F0F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86360</wp:posOffset>
            </wp:positionV>
            <wp:extent cx="2227580" cy="2143125"/>
            <wp:effectExtent l="0" t="0" r="1270" b="0"/>
            <wp:wrapNone/>
            <wp:docPr id="5" name="Рисунок 4" descr="pra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v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2758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3933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>Газовые баллоны для снабжения газом бытовых газовых приборов, в том числе кухонных плит, водонагревательных котлов, газовых колонок, должны, как правило, располагаться вне зданий в пристройках - в шкафах или под кожухами, закрывающими верхнюю часть баллонов и редуктор, из негорючих материалов у глух</w:t>
      </w:r>
      <w:bookmarkStart w:id="0" w:name="_GoBack"/>
      <w:bookmarkEnd w:id="0"/>
      <w:r w:rsidRPr="00AA3933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>ового простенка на расстоянии не ближе 5 м от входов в здание, цокольные и подвальные этажи. Пристройки и шкафы для газовых баллонов должны запираться на замок и иметь жалюзи для проветривания в нижней части, а также иметь предупреждающие надписи «Огнеопасно. Газ».</w:t>
      </w:r>
    </w:p>
    <w:p w:rsidR="00AA3933" w:rsidRPr="00AA3933" w:rsidRDefault="00AA3933" w:rsidP="00AD3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933" w:rsidRDefault="00AA3933" w:rsidP="00AD3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2F6" w:rsidRPr="00AA3933" w:rsidRDefault="007242F6" w:rsidP="00AA3933">
      <w:pPr>
        <w:spacing w:after="0" w:line="240" w:lineRule="auto"/>
        <w:ind w:left="3686"/>
        <w:rPr>
          <w:rStyle w:val="a3"/>
          <w:rFonts w:ascii="Times New Roman" w:hAnsi="Times New Roman" w:cs="Times New Roman"/>
          <w:i w:val="0"/>
          <w:iCs w:val="0"/>
          <w:color w:val="0F0F0F"/>
          <w:sz w:val="28"/>
          <w:szCs w:val="28"/>
          <w:shd w:val="clear" w:color="auto" w:fill="FFFFFF"/>
        </w:rPr>
      </w:pPr>
      <w:r w:rsidRPr="00AA3933">
        <w:rPr>
          <w:rFonts w:ascii="Times New Roman" w:hAnsi="Times New Roman" w:cs="Times New Roman"/>
          <w:color w:val="FF3346"/>
          <w:sz w:val="28"/>
          <w:szCs w:val="28"/>
          <w:shd w:val="clear" w:color="auto" w:fill="FFFFFF"/>
        </w:rPr>
        <w:t>0,05 Мпа</w:t>
      </w:r>
      <w:r w:rsidRPr="00AA3933">
        <w:rPr>
          <w:rStyle w:val="a3"/>
          <w:rFonts w:ascii="Times New Roman" w:hAnsi="Times New Roman" w:cs="Times New Roman"/>
          <w:i w:val="0"/>
          <w:iCs w:val="0"/>
          <w:color w:val="0F0F0F"/>
          <w:sz w:val="28"/>
          <w:szCs w:val="28"/>
          <w:shd w:val="clear" w:color="auto" w:fill="FFFFFF"/>
        </w:rPr>
        <w:t>(0,5 кгс/см2)</w:t>
      </w:r>
    </w:p>
    <w:p w:rsidR="007242F6" w:rsidRPr="00AA3933" w:rsidRDefault="007242F6" w:rsidP="00AA3933">
      <w:pPr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AA3933">
        <w:rPr>
          <w:rFonts w:ascii="Times New Roman" w:hAnsi="Times New Roman" w:cs="Times New Roman"/>
          <w:b/>
          <w:color w:val="0F0F0F"/>
          <w:sz w:val="28"/>
          <w:szCs w:val="28"/>
          <w:shd w:val="clear" w:color="auto" w:fill="FFFFFF"/>
        </w:rPr>
        <w:t>При эксплуатации баллонов находящийся в них газ запрещается расходовать полностью. Остаточное давление газа в баллоне должно быть не менее 0,05 МПа (0,5 кгс/см2).</w:t>
      </w:r>
    </w:p>
    <w:p w:rsidR="007242F6" w:rsidRPr="00AA3933" w:rsidRDefault="007242F6" w:rsidP="00AA3933">
      <w:pPr>
        <w:spacing w:after="0" w:line="240" w:lineRule="auto"/>
        <w:ind w:left="3686" w:hanging="3686"/>
        <w:rPr>
          <w:rFonts w:ascii="Times New Roman" w:hAnsi="Times New Roman" w:cs="Times New Roman"/>
          <w:sz w:val="28"/>
          <w:szCs w:val="28"/>
        </w:rPr>
      </w:pPr>
    </w:p>
    <w:p w:rsidR="007242F6" w:rsidRDefault="007242F6" w:rsidP="00AD3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2F6" w:rsidRDefault="007242F6" w:rsidP="00AD3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2F6" w:rsidRDefault="007242F6" w:rsidP="00AD3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2F6" w:rsidRDefault="007242F6" w:rsidP="00AD3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439D" w:rsidRDefault="00F4439D" w:rsidP="00AD3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39D">
        <w:rPr>
          <w:rFonts w:ascii="Times New Roman" w:hAnsi="Times New Roman" w:cs="Times New Roman"/>
          <w:b/>
          <w:sz w:val="28"/>
          <w:szCs w:val="28"/>
        </w:rPr>
        <w:t>Если вы почувствовали запах газа</w:t>
      </w:r>
      <w:r w:rsidR="00801F49">
        <w:rPr>
          <w:rFonts w:ascii="Times New Roman" w:hAnsi="Times New Roman" w:cs="Times New Roman"/>
          <w:b/>
          <w:sz w:val="28"/>
          <w:szCs w:val="28"/>
        </w:rPr>
        <w:t>, обнаружи</w:t>
      </w:r>
      <w:r>
        <w:rPr>
          <w:rFonts w:ascii="Times New Roman" w:hAnsi="Times New Roman" w:cs="Times New Roman"/>
          <w:b/>
          <w:sz w:val="28"/>
          <w:szCs w:val="28"/>
        </w:rPr>
        <w:t>ли  у</w:t>
      </w:r>
      <w:r w:rsidR="00AD3189" w:rsidRPr="00F4439D">
        <w:rPr>
          <w:rFonts w:ascii="Times New Roman" w:hAnsi="Times New Roman" w:cs="Times New Roman"/>
          <w:b/>
          <w:sz w:val="28"/>
          <w:szCs w:val="28"/>
        </w:rPr>
        <w:t>течк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AD3189" w:rsidRPr="00F4439D">
        <w:rPr>
          <w:rFonts w:ascii="Times New Roman" w:hAnsi="Times New Roman" w:cs="Times New Roman"/>
          <w:b/>
          <w:sz w:val="28"/>
          <w:szCs w:val="28"/>
        </w:rPr>
        <w:t xml:space="preserve"> из баллона со сжатым газом</w:t>
      </w:r>
    </w:p>
    <w:p w:rsidR="00F4439D" w:rsidRDefault="00AD3189" w:rsidP="00AD3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189">
        <w:rPr>
          <w:rFonts w:ascii="Times New Roman" w:hAnsi="Times New Roman" w:cs="Times New Roman"/>
          <w:sz w:val="28"/>
          <w:szCs w:val="28"/>
        </w:rPr>
        <w:t xml:space="preserve">1. Немедленно вызовите аварийную газовую службу и вместе с соседями вынесите баллон на улицу, оберегая его от ударов. Не допускайте к баллону детей и накройте его мокрой плотной тканью. </w:t>
      </w:r>
    </w:p>
    <w:p w:rsidR="00F4439D" w:rsidRPr="00F4439D" w:rsidRDefault="00AD3189" w:rsidP="00AD318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3189">
        <w:rPr>
          <w:rFonts w:ascii="Times New Roman" w:hAnsi="Times New Roman" w:cs="Times New Roman"/>
          <w:sz w:val="28"/>
          <w:szCs w:val="28"/>
        </w:rPr>
        <w:t xml:space="preserve">2. Как правило, утечка возникает на месте соединения баллона с гибким шлангом. Если нельзя вынести баллон на улицу, можно временно перекрыть утечку мокрой тряпкой. Проветрите </w:t>
      </w:r>
      <w:r w:rsidR="00F4439D">
        <w:rPr>
          <w:rFonts w:ascii="Times New Roman" w:hAnsi="Times New Roman" w:cs="Times New Roman"/>
          <w:sz w:val="28"/>
          <w:szCs w:val="28"/>
        </w:rPr>
        <w:t>помещение</w:t>
      </w:r>
      <w:r w:rsidRPr="00AD3189">
        <w:rPr>
          <w:rFonts w:ascii="Times New Roman" w:hAnsi="Times New Roman" w:cs="Times New Roman"/>
          <w:sz w:val="28"/>
          <w:szCs w:val="28"/>
        </w:rPr>
        <w:t xml:space="preserve">, </w:t>
      </w:r>
      <w:r w:rsidRPr="00F443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не пользуйтесь освещением и электроприборами. </w:t>
      </w:r>
    </w:p>
    <w:p w:rsidR="00F4439D" w:rsidRDefault="00F4439D" w:rsidP="00AD3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39D" w:rsidRPr="00F4439D" w:rsidRDefault="00AD3189" w:rsidP="00AD3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439D">
        <w:rPr>
          <w:rFonts w:ascii="Times New Roman" w:hAnsi="Times New Roman" w:cs="Times New Roman"/>
          <w:b/>
          <w:sz w:val="28"/>
          <w:szCs w:val="28"/>
        </w:rPr>
        <w:t xml:space="preserve">Если появился огонь на баллоне с газом </w:t>
      </w:r>
    </w:p>
    <w:p w:rsidR="00F4439D" w:rsidRDefault="00AD3189" w:rsidP="00AD3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189">
        <w:rPr>
          <w:rFonts w:ascii="Times New Roman" w:hAnsi="Times New Roman" w:cs="Times New Roman"/>
          <w:sz w:val="28"/>
          <w:szCs w:val="28"/>
        </w:rPr>
        <w:t xml:space="preserve">1. Попросите домашних или соседей немедленно вызвать пожарную охрану и аварийную газовую службу; </w:t>
      </w:r>
    </w:p>
    <w:p w:rsidR="00F4439D" w:rsidRDefault="00AD3189" w:rsidP="00AD3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189">
        <w:rPr>
          <w:rFonts w:ascii="Times New Roman" w:hAnsi="Times New Roman" w:cs="Times New Roman"/>
          <w:sz w:val="28"/>
          <w:szCs w:val="28"/>
        </w:rPr>
        <w:t xml:space="preserve">2. Удалите всех из квартиры; </w:t>
      </w:r>
    </w:p>
    <w:p w:rsidR="00F4439D" w:rsidRDefault="00AD3189" w:rsidP="00AD3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189">
        <w:rPr>
          <w:rFonts w:ascii="Times New Roman" w:hAnsi="Times New Roman" w:cs="Times New Roman"/>
          <w:sz w:val="28"/>
          <w:szCs w:val="28"/>
        </w:rPr>
        <w:t xml:space="preserve">3. Попытайтесь закрыть кран на баллоне, обернув руки мокрой тряпкой. Если это невозможно (огонь на прокладке, кран деформирован в результате нагрева и т.д.), не задувайте пламя – возможен взрыв; </w:t>
      </w:r>
    </w:p>
    <w:p w:rsidR="00F4439D" w:rsidRDefault="00AD3189" w:rsidP="00AD3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189">
        <w:rPr>
          <w:rFonts w:ascii="Times New Roman" w:hAnsi="Times New Roman" w:cs="Times New Roman"/>
          <w:sz w:val="28"/>
          <w:szCs w:val="28"/>
        </w:rPr>
        <w:t xml:space="preserve">4. Не пытайтесь выносить или переставлять куда-либо баллон со сжатым газом, пока он не охладился. От малейшего толчка он может взорваться. </w:t>
      </w:r>
    </w:p>
    <w:p w:rsidR="00F4439D" w:rsidRPr="00F4439D" w:rsidRDefault="00AD3189" w:rsidP="00AD3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439D">
        <w:rPr>
          <w:rFonts w:ascii="Times New Roman" w:hAnsi="Times New Roman" w:cs="Times New Roman"/>
          <w:b/>
          <w:sz w:val="28"/>
          <w:szCs w:val="28"/>
        </w:rPr>
        <w:t xml:space="preserve">Ни в коем случае </w:t>
      </w:r>
    </w:p>
    <w:p w:rsidR="00F4439D" w:rsidRDefault="00AD3189" w:rsidP="00AD3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189">
        <w:rPr>
          <w:rFonts w:ascii="Times New Roman" w:hAnsi="Times New Roman" w:cs="Times New Roman"/>
          <w:sz w:val="28"/>
          <w:szCs w:val="28"/>
        </w:rPr>
        <w:t xml:space="preserve">Не зажигайте огонь, не курите. </w:t>
      </w:r>
    </w:p>
    <w:p w:rsidR="00F4439D" w:rsidRDefault="00AD3189" w:rsidP="00AD3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189">
        <w:rPr>
          <w:rFonts w:ascii="Times New Roman" w:hAnsi="Times New Roman" w:cs="Times New Roman"/>
          <w:sz w:val="28"/>
          <w:szCs w:val="28"/>
        </w:rPr>
        <w:t xml:space="preserve">Не включайте и не выключайте электроприборы (искры может быть достаточно для взрыва). </w:t>
      </w:r>
    </w:p>
    <w:p w:rsidR="00F4439D" w:rsidRDefault="00AD3189" w:rsidP="00AD3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189">
        <w:rPr>
          <w:rFonts w:ascii="Times New Roman" w:hAnsi="Times New Roman" w:cs="Times New Roman"/>
          <w:sz w:val="28"/>
          <w:szCs w:val="28"/>
        </w:rPr>
        <w:t xml:space="preserve">Не устраняйте самостоятельно неисправности в газовом оборудовании и на газопроводе. </w:t>
      </w:r>
    </w:p>
    <w:p w:rsidR="00F4439D" w:rsidRDefault="00AD3189" w:rsidP="00AD3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189">
        <w:rPr>
          <w:rFonts w:ascii="Times New Roman" w:hAnsi="Times New Roman" w:cs="Times New Roman"/>
          <w:sz w:val="28"/>
          <w:szCs w:val="28"/>
        </w:rPr>
        <w:t xml:space="preserve">Не производите самовольную газификацию дома (квартиры), перестановку, замену газового оборудования. </w:t>
      </w:r>
    </w:p>
    <w:p w:rsidR="00F4439D" w:rsidRDefault="00AD3189" w:rsidP="00AD3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189">
        <w:rPr>
          <w:rFonts w:ascii="Times New Roman" w:hAnsi="Times New Roman" w:cs="Times New Roman"/>
          <w:sz w:val="28"/>
          <w:szCs w:val="28"/>
        </w:rPr>
        <w:t xml:space="preserve">Не вносите изменения в конструкцию газовых приборов. </w:t>
      </w:r>
    </w:p>
    <w:p w:rsidR="00F4439D" w:rsidRDefault="00AD3189" w:rsidP="00AD3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189">
        <w:rPr>
          <w:rFonts w:ascii="Times New Roman" w:hAnsi="Times New Roman" w:cs="Times New Roman"/>
          <w:sz w:val="28"/>
          <w:szCs w:val="28"/>
        </w:rPr>
        <w:t xml:space="preserve">Не применяйте открытый огонь для обнаружения утечек газа. </w:t>
      </w:r>
    </w:p>
    <w:p w:rsidR="00AA3933" w:rsidRDefault="00AA3933" w:rsidP="00AA393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15D8A" w:rsidRPr="00AA3933" w:rsidRDefault="00AD3189" w:rsidP="00AA393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3933">
        <w:rPr>
          <w:rFonts w:ascii="Times New Roman" w:hAnsi="Times New Roman" w:cs="Times New Roman"/>
          <w:b/>
          <w:color w:val="FF0000"/>
          <w:sz w:val="28"/>
          <w:szCs w:val="28"/>
        </w:rPr>
        <w:t>И не забывайте, что в отличие от многих других документов, инструкции по технике безопасности пишутся не для галочки - нарушение этих пунктов может привести к трагедии.</w:t>
      </w:r>
    </w:p>
    <w:p w:rsidR="00F4439D" w:rsidRDefault="00F4439D" w:rsidP="00AD3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982"/>
        <w:tblW w:w="7523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83"/>
        <w:gridCol w:w="828"/>
        <w:gridCol w:w="1147"/>
        <w:gridCol w:w="1395"/>
        <w:gridCol w:w="1170"/>
      </w:tblGrid>
      <w:tr w:rsidR="000D6075" w:rsidRPr="00F4439D" w:rsidTr="000D6075">
        <w:tc>
          <w:tcPr>
            <w:tcW w:w="29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0D6075" w:rsidRPr="00F4439D" w:rsidRDefault="000D6075" w:rsidP="000D6075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0D6075" w:rsidRPr="00F4439D" w:rsidRDefault="000D6075" w:rsidP="000D6075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МТС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0D6075" w:rsidRPr="00F4439D" w:rsidRDefault="000D6075" w:rsidP="000D6075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Билайн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0D6075" w:rsidRPr="00F4439D" w:rsidRDefault="000D6075" w:rsidP="000D6075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Мегафон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0D6075" w:rsidRPr="00F4439D" w:rsidRDefault="000D6075" w:rsidP="000D6075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D6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TELE 2</w:t>
            </w:r>
          </w:p>
        </w:tc>
      </w:tr>
      <w:tr w:rsidR="000D6075" w:rsidRPr="00F4439D" w:rsidTr="000D6075">
        <w:tc>
          <w:tcPr>
            <w:tcW w:w="29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0D6075" w:rsidRPr="00F4439D" w:rsidRDefault="000D6075" w:rsidP="000D6075">
            <w:pPr>
              <w:spacing w:after="0" w:line="306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443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Аварийная газовая служба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0D6075" w:rsidRPr="00F4439D" w:rsidRDefault="000D6075" w:rsidP="000D6075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443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0D6075" w:rsidRPr="00F4439D" w:rsidRDefault="000D6075" w:rsidP="000D6075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443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0D6075" w:rsidRPr="00F4439D" w:rsidRDefault="000D6075" w:rsidP="000D6075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443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0D6075" w:rsidRPr="00F4439D" w:rsidRDefault="000D6075" w:rsidP="000D6075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443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104</w:t>
            </w:r>
          </w:p>
        </w:tc>
      </w:tr>
    </w:tbl>
    <w:p w:rsidR="00AA3933" w:rsidRDefault="00AA3933" w:rsidP="00AD3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71308" cy="1638300"/>
            <wp:effectExtent l="19050" t="0" r="0" b="0"/>
            <wp:docPr id="7" name="Рисунок 6" descr="prav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v7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71308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933" w:rsidRDefault="00AA3933" w:rsidP="00AD3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39D" w:rsidRPr="00AD3189" w:rsidRDefault="00F4439D" w:rsidP="00AD3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439D" w:rsidRPr="00AD3189" w:rsidSect="00AA393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79C" w:rsidRDefault="00C8379C" w:rsidP="00AA3933">
      <w:pPr>
        <w:spacing w:after="0" w:line="240" w:lineRule="auto"/>
      </w:pPr>
      <w:r>
        <w:separator/>
      </w:r>
    </w:p>
  </w:endnote>
  <w:endnote w:type="continuationSeparator" w:id="1">
    <w:p w:rsidR="00C8379C" w:rsidRDefault="00C8379C" w:rsidP="00AA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79C" w:rsidRDefault="00C8379C" w:rsidP="00AA3933">
      <w:pPr>
        <w:spacing w:after="0" w:line="240" w:lineRule="auto"/>
      </w:pPr>
      <w:r>
        <w:separator/>
      </w:r>
    </w:p>
  </w:footnote>
  <w:footnote w:type="continuationSeparator" w:id="1">
    <w:p w:rsidR="00C8379C" w:rsidRDefault="00C8379C" w:rsidP="00AA3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189"/>
    <w:rsid w:val="000C169E"/>
    <w:rsid w:val="000D6075"/>
    <w:rsid w:val="00115D8A"/>
    <w:rsid w:val="007242F6"/>
    <w:rsid w:val="00801F49"/>
    <w:rsid w:val="00AA3933"/>
    <w:rsid w:val="00AD3189"/>
    <w:rsid w:val="00B1168C"/>
    <w:rsid w:val="00C8379C"/>
    <w:rsid w:val="00D24A2F"/>
    <w:rsid w:val="00F4439D"/>
    <w:rsid w:val="00FC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9E"/>
  </w:style>
  <w:style w:type="paragraph" w:styleId="2">
    <w:name w:val="heading 2"/>
    <w:basedOn w:val="a"/>
    <w:next w:val="a"/>
    <w:link w:val="20"/>
    <w:uiPriority w:val="9"/>
    <w:unhideWhenUsed/>
    <w:qFormat/>
    <w:rsid w:val="00801F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242F6"/>
    <w:rPr>
      <w:i/>
      <w:iCs/>
    </w:rPr>
  </w:style>
  <w:style w:type="paragraph" w:customStyle="1" w:styleId="b-pravn">
    <w:name w:val="b-prav_n"/>
    <w:basedOn w:val="a"/>
    <w:rsid w:val="00AA3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pravred">
    <w:name w:val="b-prav_red"/>
    <w:basedOn w:val="a0"/>
    <w:rsid w:val="00AA3933"/>
  </w:style>
  <w:style w:type="character" w:customStyle="1" w:styleId="apple-converted-space">
    <w:name w:val="apple-converted-space"/>
    <w:basedOn w:val="a0"/>
    <w:rsid w:val="00AA3933"/>
  </w:style>
  <w:style w:type="paragraph" w:styleId="a4">
    <w:name w:val="header"/>
    <w:basedOn w:val="a"/>
    <w:link w:val="a5"/>
    <w:uiPriority w:val="99"/>
    <w:semiHidden/>
    <w:unhideWhenUsed/>
    <w:rsid w:val="00AA3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3933"/>
  </w:style>
  <w:style w:type="paragraph" w:styleId="a6">
    <w:name w:val="footer"/>
    <w:basedOn w:val="a"/>
    <w:link w:val="a7"/>
    <w:uiPriority w:val="99"/>
    <w:semiHidden/>
    <w:unhideWhenUsed/>
    <w:rsid w:val="00AA3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3933"/>
  </w:style>
  <w:style w:type="paragraph" w:styleId="a8">
    <w:name w:val="Balloon Text"/>
    <w:basedOn w:val="a"/>
    <w:link w:val="a9"/>
    <w:uiPriority w:val="99"/>
    <w:semiHidden/>
    <w:unhideWhenUsed/>
    <w:rsid w:val="00801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F4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01F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100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2023-11-03T08:21:00Z</cp:lastPrinted>
  <dcterms:created xsi:type="dcterms:W3CDTF">2023-11-03T08:22:00Z</dcterms:created>
  <dcterms:modified xsi:type="dcterms:W3CDTF">2023-11-03T08:22:00Z</dcterms:modified>
</cp:coreProperties>
</file>