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49F" w:rsidRDefault="0088549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54288">
        <w:rPr>
          <w:rFonts w:ascii="Times New Roman" w:hAnsi="Times New Roman" w:cs="Times New Roman"/>
          <w:sz w:val="28"/>
          <w:szCs w:val="28"/>
        </w:rPr>
        <w:t>УТВЕРЖДЕНО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549F" w:rsidRPr="003D3EFB">
        <w:rPr>
          <w:rFonts w:ascii="Times New Roman" w:hAnsi="Times New Roman" w:cs="Times New Roman"/>
          <w:sz w:val="28"/>
          <w:szCs w:val="28"/>
        </w:rPr>
        <w:t>остановлением</w:t>
      </w:r>
      <w:r w:rsidR="0088549F">
        <w:rPr>
          <w:rFonts w:ascii="Times New Roman" w:hAnsi="Times New Roman" w:cs="Times New Roman"/>
          <w:sz w:val="28"/>
          <w:szCs w:val="28"/>
        </w:rPr>
        <w:t xml:space="preserve"> главы </w:t>
      </w:r>
      <w:r w:rsidR="00D03D35">
        <w:rPr>
          <w:rFonts w:ascii="Times New Roman" w:hAnsi="Times New Roman" w:cs="Times New Roman"/>
          <w:sz w:val="28"/>
          <w:szCs w:val="28"/>
        </w:rPr>
        <w:t>Новокаргинского</w:t>
      </w:r>
      <w:r w:rsidR="00E2434F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885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8549F" w:rsidRDefault="00E2434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Енисейского района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8549F" w:rsidRDefault="00FF7EEB" w:rsidP="0088549F">
      <w:pPr>
        <w:pStyle w:val="22"/>
        <w:shd w:val="clear" w:color="auto" w:fill="auto"/>
        <w:spacing w:after="0"/>
        <w:ind w:left="6379" w:right="280"/>
        <w:jc w:val="center"/>
      </w:pPr>
      <w:r>
        <w:t>от___________№_____</w:t>
      </w: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9C54EE" w:rsidRPr="006B5EC1" w:rsidRDefault="0088549F">
      <w:pPr>
        <w:pStyle w:val="30"/>
        <w:shd w:val="clear" w:color="auto" w:fill="auto"/>
        <w:spacing w:before="0" w:after="1050"/>
        <w:ind w:left="60"/>
        <w:rPr>
          <w:b w:val="0"/>
        </w:rPr>
      </w:pPr>
      <w:r w:rsidRPr="006B5EC1">
        <w:rPr>
          <w:b w:val="0"/>
        </w:rPr>
        <w:t xml:space="preserve">Схема теплоснабжения </w:t>
      </w:r>
      <w:r w:rsidR="00D03D35">
        <w:rPr>
          <w:b w:val="0"/>
        </w:rPr>
        <w:t>поселка</w:t>
      </w:r>
      <w:r w:rsidR="00E2434F">
        <w:rPr>
          <w:b w:val="0"/>
        </w:rPr>
        <w:t xml:space="preserve"> </w:t>
      </w:r>
      <w:r w:rsidR="00D03D35">
        <w:rPr>
          <w:b w:val="0"/>
        </w:rPr>
        <w:t>Новокаргино</w:t>
      </w:r>
      <w:r w:rsidR="00E2434F">
        <w:rPr>
          <w:b w:val="0"/>
        </w:rPr>
        <w:t xml:space="preserve"> Енисейского района</w:t>
      </w:r>
      <w:r w:rsidRPr="006B5EC1">
        <w:rPr>
          <w:b w:val="0"/>
        </w:rPr>
        <w:t xml:space="preserve"> до </w:t>
      </w:r>
      <w:r w:rsidR="00795ED5">
        <w:rPr>
          <w:b w:val="0"/>
        </w:rPr>
        <w:t>2028</w:t>
      </w:r>
      <w:r w:rsidRPr="006B5EC1">
        <w:rPr>
          <w:b w:val="0"/>
        </w:rPr>
        <w:t xml:space="preserve"> года</w:t>
      </w:r>
      <w:r w:rsidR="009F1F4B">
        <w:rPr>
          <w:b w:val="0"/>
        </w:rPr>
        <w:t xml:space="preserve"> </w:t>
      </w:r>
      <w:r w:rsidR="00FF7EEB">
        <w:rPr>
          <w:b w:val="0"/>
        </w:rPr>
        <w:t>(актуализация на 202</w:t>
      </w:r>
      <w:r w:rsidR="007F6FFF">
        <w:rPr>
          <w:b w:val="0"/>
        </w:rPr>
        <w:t>5</w:t>
      </w:r>
      <w:r w:rsidRPr="006B5EC1">
        <w:rPr>
          <w:b w:val="0"/>
        </w:rPr>
        <w:t xml:space="preserve"> год)</w:t>
      </w:r>
    </w:p>
    <w:p w:rsidR="009C54EE" w:rsidRDefault="0088549F">
      <w:pPr>
        <w:pStyle w:val="30"/>
        <w:shd w:val="clear" w:color="auto" w:fill="auto"/>
        <w:spacing w:before="0" w:after="656" w:line="442" w:lineRule="exact"/>
        <w:ind w:left="60"/>
      </w:pPr>
      <w:r w:rsidRPr="006B5EC1">
        <w:rPr>
          <w:b w:val="0"/>
        </w:rPr>
        <w:t>УТВЕРЖДАЕМАЯ ЧАСТЬ</w:t>
      </w: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9C54EE" w:rsidRDefault="00795ED5" w:rsidP="0088549F">
      <w:pPr>
        <w:pStyle w:val="22"/>
        <w:shd w:val="clear" w:color="auto" w:fill="auto"/>
        <w:spacing w:after="0"/>
        <w:ind w:left="160"/>
        <w:jc w:val="center"/>
        <w:sectPr w:rsidR="009C54EE" w:rsidSect="0088549F">
          <w:headerReference w:type="default" r:id="rId8"/>
          <w:footerReference w:type="default" r:id="rId9"/>
          <w:pgSz w:w="11900" w:h="16840"/>
          <w:pgMar w:top="1021" w:right="560" w:bottom="595" w:left="1418" w:header="0" w:footer="6" w:gutter="0"/>
          <w:cols w:space="720"/>
          <w:noEndnote/>
          <w:titlePg/>
          <w:docGrid w:linePitch="360"/>
        </w:sectPr>
      </w:pPr>
      <w:r>
        <w:t>г. Енисейск</w:t>
      </w:r>
      <w:r w:rsidR="002A1DDF">
        <w:t xml:space="preserve"> 202</w:t>
      </w:r>
      <w:r w:rsidR="007F6FFF">
        <w:t>4</w:t>
      </w:r>
      <w:r w:rsidR="0088549F">
        <w:t xml:space="preserve"> г.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center"/>
      </w:pPr>
      <w:bookmarkStart w:id="0" w:name="bookmark2"/>
      <w:r>
        <w:lastRenderedPageBreak/>
        <w:t>Содержание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Введение………………………………</w:t>
      </w:r>
      <w:r w:rsidR="009479A1">
        <w:rPr>
          <w:b w:val="0"/>
        </w:rPr>
        <w:t>…………………………………………………</w:t>
      </w:r>
      <w:r w:rsidR="00445A05">
        <w:rPr>
          <w:b w:val="0"/>
        </w:rPr>
        <w:t>…</w:t>
      </w:r>
      <w:r w:rsidR="000F0CF0">
        <w:rPr>
          <w:b w:val="0"/>
        </w:rPr>
        <w:t>3</w:t>
      </w:r>
    </w:p>
    <w:p w:rsidR="006E3B07" w:rsidRDefault="006E3B07" w:rsidP="006E3B07">
      <w:pPr>
        <w:pStyle w:val="22"/>
        <w:keepNext/>
        <w:keepLines/>
        <w:shd w:val="clear" w:color="auto" w:fill="auto"/>
        <w:spacing w:after="0" w:line="240" w:lineRule="auto"/>
        <w:jc w:val="both"/>
      </w:pPr>
      <w:r w:rsidRPr="006E3B07">
        <w:t>Термины и определения</w:t>
      </w:r>
      <w:r>
        <w:t>………………</w:t>
      </w:r>
      <w:r w:rsidR="009479A1">
        <w:t>…………………………………………………</w:t>
      </w:r>
      <w:r w:rsidR="000F0CF0">
        <w:t>.</w:t>
      </w:r>
      <w:r w:rsidR="00445A05">
        <w:t>.</w:t>
      </w:r>
      <w:r w:rsidR="000F0CF0">
        <w:t>4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6E3B07">
        <w:rPr>
          <w:b w:val="0"/>
        </w:rPr>
        <w:t>Общие сведения о системе теплоснабжения</w:t>
      </w:r>
      <w:r>
        <w:rPr>
          <w:b w:val="0"/>
        </w:rPr>
        <w:t>…</w:t>
      </w:r>
      <w:r w:rsidR="009479A1">
        <w:rPr>
          <w:b w:val="0"/>
        </w:rPr>
        <w:t>………………………………………</w:t>
      </w:r>
      <w:r w:rsidR="00445A05">
        <w:rPr>
          <w:b w:val="0"/>
        </w:rPr>
        <w:t>….</w:t>
      </w:r>
      <w:r w:rsidR="000F0CF0">
        <w:rPr>
          <w:b w:val="0"/>
        </w:rPr>
        <w:t>8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10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1. </w:t>
      </w:r>
      <w:r w:rsidRPr="006E3B07">
        <w:rPr>
          <w:b w:val="0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E55254">
        <w:rPr>
          <w:b w:val="0"/>
        </w:rPr>
        <w:t>поселения</w:t>
      </w:r>
      <w:r>
        <w:rPr>
          <w:b w:val="0"/>
        </w:rPr>
        <w:t>…</w:t>
      </w:r>
      <w:r w:rsidR="00445A05">
        <w:rPr>
          <w:b w:val="0"/>
        </w:rPr>
        <w:t>….</w:t>
      </w:r>
      <w:r w:rsidR="000F0CF0">
        <w:rPr>
          <w:b w:val="0"/>
        </w:rPr>
        <w:t>9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2.</w:t>
      </w:r>
      <w:r w:rsidRPr="006E3B07">
        <w:t xml:space="preserve"> </w:t>
      </w:r>
      <w:r w:rsidRPr="006E3B07">
        <w:rPr>
          <w:b w:val="0"/>
        </w:rPr>
        <w:t>Существующие и перспективные балансы располагаемой тепловой мощности источников тепловой энергии и тепловой нагрузки потребителей</w:t>
      </w:r>
      <w:r>
        <w:rPr>
          <w:b w:val="0"/>
        </w:rPr>
        <w:t xml:space="preserve"> ………………</w:t>
      </w:r>
      <w:r w:rsidR="00445A05">
        <w:rPr>
          <w:b w:val="0"/>
        </w:rPr>
        <w:t>…..</w:t>
      </w:r>
      <w:r w:rsidR="00184724">
        <w:rPr>
          <w:b w:val="0"/>
        </w:rPr>
        <w:t>11</w:t>
      </w:r>
    </w:p>
    <w:p w:rsid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3. </w:t>
      </w:r>
      <w:r w:rsidRPr="006E3B07">
        <w:rPr>
          <w:b w:val="0"/>
        </w:rPr>
        <w:t>Существующие и перспективные балансы теплоносителя</w:t>
      </w:r>
      <w:r>
        <w:rPr>
          <w:b w:val="0"/>
        </w:rPr>
        <w:t>………………………</w:t>
      </w:r>
      <w:r w:rsidR="00445A05">
        <w:rPr>
          <w:b w:val="0"/>
        </w:rPr>
        <w:t>…</w:t>
      </w:r>
      <w:r w:rsidR="00184724">
        <w:rPr>
          <w:b w:val="0"/>
        </w:rPr>
        <w:t>14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4. </w:t>
      </w:r>
      <w:r w:rsidR="009479A1" w:rsidRPr="00F554BE">
        <w:rPr>
          <w:b w:val="0"/>
          <w:bCs w:val="0"/>
        </w:rPr>
        <w:t>Основные положения мастер-плана развития систем</w:t>
      </w:r>
      <w:r w:rsidR="009479A1">
        <w:rPr>
          <w:b w:val="0"/>
          <w:bCs w:val="0"/>
        </w:rPr>
        <w:t xml:space="preserve"> </w:t>
      </w:r>
      <w:r w:rsidR="009479A1" w:rsidRPr="00F554BE">
        <w:rPr>
          <w:b w:val="0"/>
          <w:bCs w:val="0"/>
        </w:rPr>
        <w:t xml:space="preserve">теплоснабжения </w:t>
      </w:r>
      <w:r w:rsidR="00E55254">
        <w:rPr>
          <w:b w:val="0"/>
          <w:bCs w:val="0"/>
        </w:rPr>
        <w:t>поселения</w:t>
      </w:r>
      <w:r w:rsidR="009479A1">
        <w:rPr>
          <w:b w:val="0"/>
          <w:bCs w:val="0"/>
        </w:rPr>
        <w:t>.</w:t>
      </w:r>
      <w:r w:rsidR="000F0CF0">
        <w:rPr>
          <w:b w:val="0"/>
          <w:bCs w:val="0"/>
        </w:rPr>
        <w:t>1</w:t>
      </w:r>
      <w:r w:rsidR="00184724">
        <w:rPr>
          <w:b w:val="0"/>
          <w:bCs w:val="0"/>
        </w:rPr>
        <w:t>4</w:t>
      </w:r>
    </w:p>
    <w:p w:rsid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5. </w:t>
      </w:r>
      <w:r w:rsidRPr="009479A1">
        <w:rPr>
          <w:b w:val="0"/>
        </w:rPr>
        <w:t>Предложения по строительству, реконструкции и техническому перевооружению источников тепловой энергии</w:t>
      </w:r>
      <w:r>
        <w:rPr>
          <w:b w:val="0"/>
        </w:rPr>
        <w:t>…………………………………………………………</w:t>
      </w:r>
      <w:r w:rsidR="00184724">
        <w:rPr>
          <w:b w:val="0"/>
        </w:rPr>
        <w:t>.</w:t>
      </w:r>
      <w:r w:rsidR="00445A05">
        <w:rPr>
          <w:b w:val="0"/>
        </w:rPr>
        <w:t>..</w:t>
      </w:r>
      <w:r w:rsidR="00184724">
        <w:rPr>
          <w:b w:val="0"/>
        </w:rPr>
        <w:t>15</w:t>
      </w:r>
    </w:p>
    <w:p w:rsidR="009479A1" w:rsidRP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6. </w:t>
      </w:r>
      <w:r w:rsidRPr="009479A1">
        <w:rPr>
          <w:b w:val="0"/>
        </w:rPr>
        <w:t>Предложения по строительству и реконструкции тепловых сетей</w:t>
      </w:r>
      <w:r>
        <w:rPr>
          <w:b w:val="0"/>
        </w:rPr>
        <w:t>………………</w:t>
      </w:r>
      <w:r w:rsidR="00445A05">
        <w:rPr>
          <w:b w:val="0"/>
        </w:rPr>
        <w:t>..</w:t>
      </w:r>
      <w:r w:rsidR="00184724">
        <w:rPr>
          <w:b w:val="0"/>
        </w:rPr>
        <w:t>21</w:t>
      </w:r>
    </w:p>
    <w:p w:rsidR="006E3B07" w:rsidRPr="009479A1" w:rsidRDefault="009479A1" w:rsidP="009479A1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7. Предложения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по переводу открытых систем теплоснабжения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(горячего водоснабжения) в закрытые системы горячего водоснабжения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445A05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0F0CF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8472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6E3B07" w:rsidRPr="009479A1" w:rsidRDefault="009479A1" w:rsidP="009479A1">
      <w:pPr>
        <w:pStyle w:val="22"/>
        <w:keepNext/>
        <w:keepLines/>
        <w:shd w:val="clear" w:color="auto" w:fill="auto"/>
        <w:spacing w:after="0" w:line="240" w:lineRule="auto"/>
        <w:jc w:val="both"/>
        <w:rPr>
          <w:bCs/>
        </w:rPr>
      </w:pPr>
      <w:r>
        <w:rPr>
          <w:bCs/>
        </w:rPr>
        <w:t xml:space="preserve">8. </w:t>
      </w:r>
      <w:r>
        <w:t>Перспективные топливные балансы…………………………………………………</w:t>
      </w:r>
      <w:r w:rsidR="00445A05">
        <w:t>.</w:t>
      </w:r>
      <w:r w:rsidR="000F0CF0">
        <w:t>2</w:t>
      </w:r>
      <w:r w:rsidR="00184724">
        <w:t>2</w:t>
      </w:r>
    </w:p>
    <w:p w:rsidR="006E3B07" w:rsidRPr="006E3B07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9.</w:t>
      </w:r>
      <w:r w:rsidRPr="009479A1">
        <w:t xml:space="preserve"> </w:t>
      </w:r>
      <w:r w:rsidRPr="009479A1">
        <w:rPr>
          <w:b w:val="0"/>
        </w:rPr>
        <w:t>Инвестиции в строительство, реконструкцию и техническое перевооружение</w:t>
      </w:r>
      <w:r w:rsidR="00445A05">
        <w:rPr>
          <w:b w:val="0"/>
        </w:rPr>
        <w:t>….</w:t>
      </w:r>
      <w:r w:rsidR="000F0CF0">
        <w:rPr>
          <w:b w:val="0"/>
        </w:rPr>
        <w:t>2</w:t>
      </w:r>
      <w:r w:rsidR="00184724">
        <w:rPr>
          <w:b w:val="0"/>
        </w:rPr>
        <w:t>2</w:t>
      </w:r>
    </w:p>
    <w:p w:rsidR="006E3B07" w:rsidRPr="009479A1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9479A1">
        <w:rPr>
          <w:b w:val="0"/>
        </w:rPr>
        <w:t xml:space="preserve">10. </w:t>
      </w:r>
      <w:r w:rsidRPr="00C63724">
        <w:rPr>
          <w:b w:val="0"/>
        </w:rPr>
        <w:t>Решение о присвоении статуса единой теплоснабжающей</w:t>
      </w:r>
      <w:r>
        <w:rPr>
          <w:b w:val="0"/>
        </w:rPr>
        <w:t xml:space="preserve"> </w:t>
      </w:r>
      <w:r w:rsidRPr="00C63724">
        <w:rPr>
          <w:b w:val="0"/>
        </w:rPr>
        <w:t>организации</w:t>
      </w:r>
      <w:r>
        <w:rPr>
          <w:b w:val="0"/>
        </w:rPr>
        <w:t>………</w:t>
      </w:r>
      <w:r w:rsidR="00445A05">
        <w:rPr>
          <w:b w:val="0"/>
        </w:rPr>
        <w:t>..</w:t>
      </w:r>
      <w:r w:rsidR="000F0CF0">
        <w:rPr>
          <w:b w:val="0"/>
        </w:rPr>
        <w:t>2</w:t>
      </w:r>
      <w:r w:rsidR="00184724">
        <w:rPr>
          <w:b w:val="0"/>
        </w:rPr>
        <w:t>4</w:t>
      </w:r>
    </w:p>
    <w:p w:rsidR="009479A1" w:rsidRPr="009479A1" w:rsidRDefault="009479A1" w:rsidP="009479A1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11. Решение о распределении тепловой нагрузки между источниками</w:t>
      </w:r>
    </w:p>
    <w:p w:rsidR="009479A1" w:rsidRDefault="009479A1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  <w:r w:rsidRPr="009479A1">
        <w:rPr>
          <w:bCs/>
        </w:rPr>
        <w:t>тепловой энергии</w:t>
      </w:r>
      <w:r>
        <w:rPr>
          <w:bCs/>
        </w:rPr>
        <w:t>…………………………………………………………………………</w:t>
      </w:r>
      <w:r w:rsidR="000F0CF0">
        <w:rPr>
          <w:bCs/>
        </w:rPr>
        <w:t>2</w:t>
      </w:r>
      <w:r w:rsidR="00184724">
        <w:rPr>
          <w:bCs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12. </w:t>
      </w:r>
      <w:r w:rsidRPr="00AA420A">
        <w:rPr>
          <w:b w:val="0"/>
        </w:rPr>
        <w:t>Решение по бесхозяйным тепловым сетям</w:t>
      </w:r>
      <w:r>
        <w:rPr>
          <w:b w:val="0"/>
        </w:rPr>
        <w:t>…………………………………………2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13. </w:t>
      </w:r>
      <w:r w:rsidRPr="008D43B8">
        <w:rPr>
          <w:b w:val="0"/>
        </w:rPr>
        <w:t>Синхронизация схемы теплоснабжения со схемой</w:t>
      </w:r>
      <w:r>
        <w:rPr>
          <w:b w:val="0"/>
        </w:rPr>
        <w:t xml:space="preserve"> </w:t>
      </w:r>
      <w:r w:rsidRPr="008D43B8">
        <w:rPr>
          <w:b w:val="0"/>
        </w:rPr>
        <w:t>газоснабжения и газификации субъекта Российской Федерации и (или</w:t>
      </w:r>
      <w:r>
        <w:rPr>
          <w:b w:val="0"/>
        </w:rPr>
        <w:t xml:space="preserve">) </w:t>
      </w:r>
      <w:r w:rsidR="00E55254">
        <w:rPr>
          <w:b w:val="0"/>
        </w:rPr>
        <w:t>поселения</w:t>
      </w:r>
      <w:r w:rsidRPr="008D43B8">
        <w:rPr>
          <w:b w:val="0"/>
        </w:rPr>
        <w:t>, схемой и программой развития электроэнергетики, а также со</w:t>
      </w:r>
      <w:r>
        <w:rPr>
          <w:b w:val="0"/>
        </w:rPr>
        <w:t xml:space="preserve"> </w:t>
      </w:r>
      <w:r w:rsidRPr="008D43B8">
        <w:rPr>
          <w:b w:val="0"/>
        </w:rPr>
        <w:t xml:space="preserve">схемой водоснабжения и водоотведения </w:t>
      </w:r>
      <w:r w:rsidR="00E55254">
        <w:rPr>
          <w:b w:val="0"/>
        </w:rPr>
        <w:t>поселения</w:t>
      </w:r>
      <w:r>
        <w:rPr>
          <w:b w:val="0"/>
        </w:rPr>
        <w:t>..2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14. </w:t>
      </w:r>
      <w:r w:rsidRPr="005F499D">
        <w:rPr>
          <w:b w:val="0"/>
        </w:rPr>
        <w:t xml:space="preserve">Индикаторы развития систем теплоснабжения </w:t>
      </w:r>
      <w:r w:rsidR="00E55254">
        <w:rPr>
          <w:b w:val="0"/>
        </w:rPr>
        <w:t>поселения</w:t>
      </w:r>
      <w:r>
        <w:rPr>
          <w:b w:val="0"/>
        </w:rPr>
        <w:t xml:space="preserve">, </w:t>
      </w:r>
      <w:r w:rsidRPr="005F499D">
        <w:rPr>
          <w:b w:val="0"/>
        </w:rPr>
        <w:t>городского округа, города федерального значения</w:t>
      </w:r>
      <w:r>
        <w:rPr>
          <w:b w:val="0"/>
        </w:rPr>
        <w:t>…………………………………………………………</w:t>
      </w:r>
      <w:r w:rsidR="00445A05">
        <w:rPr>
          <w:b w:val="0"/>
        </w:rPr>
        <w:t>..</w:t>
      </w:r>
      <w:r w:rsidR="00184724">
        <w:rPr>
          <w:b w:val="0"/>
        </w:rPr>
        <w:t>29</w:t>
      </w:r>
    </w:p>
    <w:p w:rsidR="000F0CF0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0F0CF0">
        <w:rPr>
          <w:b w:val="0"/>
        </w:rPr>
        <w:t>15.</w:t>
      </w:r>
      <w:r>
        <w:t xml:space="preserve"> </w:t>
      </w:r>
      <w:r w:rsidRPr="006B12E1">
        <w:rPr>
          <w:b w:val="0"/>
        </w:rPr>
        <w:t>Ценовые (тарифные) последствия</w:t>
      </w:r>
      <w:r>
        <w:rPr>
          <w:b w:val="0"/>
        </w:rPr>
        <w:t>…………………………………………………</w:t>
      </w:r>
      <w:r w:rsidR="00445A05">
        <w:rPr>
          <w:b w:val="0"/>
        </w:rPr>
        <w:t>.</w:t>
      </w:r>
      <w:r w:rsidR="00184724">
        <w:rPr>
          <w:b w:val="0"/>
        </w:rPr>
        <w:t>.30</w:t>
      </w:r>
    </w:p>
    <w:p w:rsidR="005B0C2D" w:rsidRDefault="005B0C2D" w:rsidP="000F0CF0">
      <w:pPr>
        <w:pStyle w:val="12"/>
        <w:keepNext/>
        <w:keepLines/>
        <w:shd w:val="clear" w:color="auto" w:fill="auto"/>
        <w:spacing w:after="0" w:line="240" w:lineRule="auto"/>
        <w:jc w:val="both"/>
      </w:pPr>
      <w:r>
        <w:rPr>
          <w:b w:val="0"/>
        </w:rPr>
        <w:t xml:space="preserve">16. </w:t>
      </w:r>
      <w:r w:rsidR="0076768D">
        <w:rPr>
          <w:b w:val="0"/>
        </w:rPr>
        <w:t>Список литературы…………………………………………………………………</w:t>
      </w:r>
      <w:r w:rsidR="00184724">
        <w:rPr>
          <w:b w:val="0"/>
        </w:rPr>
        <w:t>..3</w:t>
      </w:r>
      <w:r w:rsidR="00C82E74">
        <w:rPr>
          <w:b w:val="0"/>
        </w:rPr>
        <w:t>1</w:t>
      </w:r>
    </w:p>
    <w:p w:rsidR="000F0CF0" w:rsidRPr="009479A1" w:rsidRDefault="000F0CF0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</w:p>
    <w:p w:rsidR="000F0CF0" w:rsidRDefault="000F0CF0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  <w:r>
        <w:lastRenderedPageBreak/>
        <w:t>В</w:t>
      </w:r>
      <w:r w:rsidR="005C6F68" w:rsidRPr="005C6F68">
        <w:t>ведение</w:t>
      </w:r>
      <w:bookmarkEnd w:id="0"/>
    </w:p>
    <w:p w:rsidR="000F0CF0" w:rsidRPr="005C6F68" w:rsidRDefault="000F0CF0" w:rsidP="000F0CF0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88549F" w:rsidP="006E3B07">
      <w:pPr>
        <w:pStyle w:val="22"/>
        <w:shd w:val="clear" w:color="auto" w:fill="auto"/>
        <w:tabs>
          <w:tab w:val="left" w:pos="6302"/>
        </w:tabs>
        <w:spacing w:after="0" w:line="240" w:lineRule="auto"/>
        <w:ind w:firstLine="709"/>
        <w:jc w:val="both"/>
      </w:pPr>
      <w:r>
        <w:t>Разработка схемы теплоснабжения выполнена в соответствии с требованиями Федеральн</w:t>
      </w:r>
      <w:r w:rsidR="005C6F68">
        <w:t>ого закона от 27.07.2010 года №</w:t>
      </w:r>
      <w:r>
        <w:t>190-ФЗ «О теплоснабжении»,</w:t>
      </w:r>
      <w:r w:rsidR="005C6F68">
        <w:t xml:space="preserve"> </w:t>
      </w:r>
      <w:r>
        <w:t>Постановления Правительства Российской Федерации от 22.02.2012 года №154 «О требованиях к схемам теплоснабжения, порядку их разработки и утверждения».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>Схема теплоснабжения разработана на основе следующих принципов: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3"/>
        </w:tabs>
        <w:spacing w:after="0" w:line="240" w:lineRule="auto"/>
        <w:ind w:firstLine="709"/>
        <w:jc w:val="both"/>
      </w:pPr>
      <w: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1037"/>
        </w:tabs>
        <w:spacing w:after="0" w:line="240" w:lineRule="auto"/>
        <w:ind w:firstLine="709"/>
        <w:jc w:val="both"/>
      </w:pPr>
      <w:r>
        <w:t>соблюдение баланса экономических интересов теплоснабжающих организаций и потребителей;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минимизации затрат на теплоснабжение в расчете на каждого потребителя в долгосрочной перспективе;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57"/>
        </w:tabs>
        <w:spacing w:after="0" w:line="240" w:lineRule="auto"/>
        <w:ind w:firstLine="709"/>
        <w:jc w:val="both"/>
      </w:pPr>
      <w:r>
        <w:t>минимизации вредного воздействия на окружающую среду;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согласованности схемы теплоснабжения с иными программами развития сетей инжен</w:t>
      </w:r>
      <w:r w:rsidR="005C6F68">
        <w:t>ерно-технического обеспечения</w:t>
      </w:r>
      <w:r>
        <w:t>;</w:t>
      </w:r>
    </w:p>
    <w:p w:rsidR="009C54EE" w:rsidRDefault="0088549F" w:rsidP="009F55A8">
      <w:pPr>
        <w:pStyle w:val="22"/>
        <w:shd w:val="clear" w:color="auto" w:fill="auto"/>
        <w:spacing w:after="0" w:line="240" w:lineRule="auto"/>
        <w:ind w:firstLine="709"/>
        <w:jc w:val="both"/>
      </w:pPr>
      <w:r>
        <w:t>Техническая база для разработки схем теплоснабжения</w:t>
      </w:r>
    </w:p>
    <w:p w:rsidR="009C54EE" w:rsidRDefault="005C6F68" w:rsidP="006E3B07">
      <w:pPr>
        <w:pStyle w:val="22"/>
        <w:numPr>
          <w:ilvl w:val="0"/>
          <w:numId w:val="4"/>
        </w:numPr>
        <w:shd w:val="clear" w:color="auto" w:fill="auto"/>
        <w:spacing w:after="0" w:line="240" w:lineRule="auto"/>
        <w:ind w:firstLine="709"/>
        <w:jc w:val="both"/>
      </w:pPr>
      <w:r>
        <w:t xml:space="preserve">    </w:t>
      </w:r>
      <w:r w:rsidR="0088549F">
        <w:t>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8"/>
        </w:tabs>
        <w:spacing w:after="0" w:line="240" w:lineRule="auto"/>
        <w:ind w:firstLine="709"/>
        <w:jc w:val="both"/>
      </w:pPr>
      <w:r>
        <w:t>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>данные технологического и коммерческого учета потребления топлива, отпуска и потребления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>документы по хозяйственной и финансовой деятельности (действующие нормативы, тарифы и их составляющие, договора на поставку топливно - 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AA041B" w:rsidRDefault="0088549F" w:rsidP="00AA041B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882"/>
        </w:tabs>
        <w:spacing w:after="304" w:line="240" w:lineRule="auto"/>
        <w:ind w:firstLine="600"/>
        <w:jc w:val="both"/>
      </w:pPr>
      <w:r>
        <w:lastRenderedPageBreak/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  <w:bookmarkStart w:id="1" w:name="bookmark3"/>
    </w:p>
    <w:p w:rsidR="009C54EE" w:rsidRPr="00AA041B" w:rsidRDefault="009F55A8" w:rsidP="001504C6">
      <w:pPr>
        <w:pStyle w:val="22"/>
        <w:keepNext/>
        <w:keepLines/>
        <w:shd w:val="clear" w:color="auto" w:fill="auto"/>
        <w:tabs>
          <w:tab w:val="left" w:pos="882"/>
        </w:tabs>
        <w:spacing w:after="304" w:line="240" w:lineRule="auto"/>
        <w:ind w:left="600"/>
        <w:jc w:val="both"/>
        <w:rPr>
          <w:b/>
        </w:rPr>
      </w:pPr>
      <w:r w:rsidRPr="00AA041B">
        <w:rPr>
          <w:b/>
        </w:rPr>
        <w:t>Термины и определения</w:t>
      </w:r>
      <w:bookmarkEnd w:id="1"/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зона действия системы теплосн</w:t>
      </w:r>
      <w:r w:rsidR="009F55A8">
        <w:t xml:space="preserve">абжения - территория </w:t>
      </w:r>
      <w:r w:rsidR="00E55254">
        <w:t>поселения</w:t>
      </w:r>
      <w:r w:rsidR="009F55A8">
        <w:t xml:space="preserve"> </w:t>
      </w:r>
      <w:r>
        <w:t>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источник тепловой энергии - устройство, предназначенное для производства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 xml:space="preserve">зона действия источника тепловой </w:t>
      </w:r>
      <w:r w:rsidR="009F55A8">
        <w:t xml:space="preserve">энергии - территория </w:t>
      </w:r>
      <w:r w:rsidR="00E55254">
        <w:t>поселения</w:t>
      </w:r>
      <w:r w:rsidR="009F55A8">
        <w:t xml:space="preserve"> </w:t>
      </w:r>
      <w:r>
        <w:t>или ее часть, границы которой устанавливаются закрытыми секционирующими задвижками тепловой сети системы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теплопотребляющая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 xml:space="preserve">потребитель тепловой энергии (далее также - потребитель) - лицо, </w:t>
      </w:r>
      <w:r>
        <w:lastRenderedPageBreak/>
        <w:t>приобретающее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система теплоснабжения - совокупность источников тепловой энергии и теплопотребляющих установок, технологически соединенных тепловыми сетями;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3"/>
        </w:tabs>
        <w:spacing w:after="0" w:line="240" w:lineRule="auto"/>
        <w:ind w:firstLine="709"/>
        <w:jc w:val="both"/>
      </w:pPr>
      <w: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9C54EE" w:rsidRDefault="0088549F" w:rsidP="009F55A8">
      <w:pPr>
        <w:pStyle w:val="22"/>
        <w:shd w:val="clear" w:color="auto" w:fill="auto"/>
        <w:tabs>
          <w:tab w:val="left" w:pos="913"/>
        </w:tabs>
        <w:spacing w:after="0" w:line="240" w:lineRule="auto"/>
        <w:ind w:firstLine="709"/>
        <w:jc w:val="both"/>
      </w:pPr>
      <w:r>
        <w:t>а)</w:t>
      </w:r>
      <w:r>
        <w:tab/>
        <w:t xml:space="preserve">реализация тепловой энергии (мощности), теплоносителя, за </w:t>
      </w:r>
      <w:r>
        <w:lastRenderedPageBreak/>
        <w:t>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9C54EE" w:rsidRDefault="0088549F" w:rsidP="009F55A8">
      <w:pPr>
        <w:pStyle w:val="22"/>
        <w:shd w:val="clear" w:color="auto" w:fill="auto"/>
        <w:tabs>
          <w:tab w:val="left" w:pos="951"/>
        </w:tabs>
        <w:spacing w:after="0" w:line="240" w:lineRule="auto"/>
        <w:ind w:firstLine="709"/>
        <w:jc w:val="both"/>
      </w:pPr>
      <w:r>
        <w:t>б)</w:t>
      </w:r>
      <w:r>
        <w:tab/>
        <w:t>оказание услуг по передаче тепловой энергии, теплоносителя;</w:t>
      </w:r>
    </w:p>
    <w:p w:rsidR="009C54EE" w:rsidRDefault="0088549F" w:rsidP="009F55A8">
      <w:pPr>
        <w:pStyle w:val="22"/>
        <w:shd w:val="clear" w:color="auto" w:fill="auto"/>
        <w:tabs>
          <w:tab w:val="left" w:pos="1032"/>
        </w:tabs>
        <w:spacing w:after="0" w:line="240" w:lineRule="auto"/>
        <w:ind w:firstLine="709"/>
        <w:jc w:val="both"/>
      </w:pPr>
      <w:r>
        <w:t>в)</w:t>
      </w:r>
      <w:r>
        <w:tab/>
        <w:t>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</w:pPr>
      <w:r>
        <w:t xml:space="preserve">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</w:t>
      </w:r>
      <w:r w:rsidR="00E55254">
        <w:t>поселения</w:t>
      </w:r>
      <w:r>
        <w:t xml:space="preserve">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2"/>
        </w:tabs>
        <w:spacing w:after="0" w:line="240" w:lineRule="auto"/>
        <w:ind w:firstLine="709"/>
        <w:jc w:val="both"/>
      </w:pPr>
      <w:r>
        <w:t>схема теплоснабжения - документ, содержащий предпроектные материалы по</w:t>
      </w:r>
      <w:r w:rsidR="009F55A8">
        <w:t xml:space="preserve"> </w:t>
      </w:r>
      <w:r>
        <w:t>обоснованию эффективного и</w:t>
      </w:r>
      <w:r>
        <w:tab/>
        <w:t>безопасного функционирования системы</w:t>
      </w:r>
      <w:r w:rsidR="009F55A8">
        <w:t xml:space="preserve"> </w:t>
      </w:r>
      <w:r>
        <w:t>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резервная тепловая мощность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которая </w:t>
      </w:r>
      <w:r>
        <w:lastRenderedPageBreak/>
        <w:t>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теплопотребляющих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элемент территориального деления - территория </w:t>
      </w:r>
      <w:r w:rsidR="00E55254">
        <w:t>поселения</w:t>
      </w:r>
      <w:r>
        <w:t>, городского округа или ее часть, установленная по границам административно -территориальных единиц;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расчетный элемент территориального деления - территория </w:t>
      </w:r>
      <w:r w:rsidR="00E55254">
        <w:t>поселения</w:t>
      </w:r>
      <w:r>
        <w:t>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  <w:sectPr w:rsidR="009C54EE">
          <w:pgSz w:w="11900" w:h="16840"/>
          <w:pgMar w:top="1042" w:right="541" w:bottom="725" w:left="1097" w:header="0" w:footer="3" w:gutter="0"/>
          <w:cols w:space="720"/>
          <w:noEndnote/>
          <w:docGrid w:linePitch="360"/>
        </w:sectPr>
      </w:pPr>
      <w:r>
        <w:t>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теплоносителя.</w:t>
      </w:r>
    </w:p>
    <w:p w:rsidR="00DF6349" w:rsidRDefault="00DF6349" w:rsidP="00DF6349">
      <w:pPr>
        <w:pStyle w:val="22"/>
        <w:shd w:val="clear" w:color="auto" w:fill="auto"/>
        <w:spacing w:after="0" w:line="480" w:lineRule="exact"/>
        <w:jc w:val="left"/>
        <w:sectPr w:rsidR="00DF6349">
          <w:type w:val="continuous"/>
          <w:pgSz w:w="11900" w:h="16840"/>
          <w:pgMar w:top="1013" w:right="535" w:bottom="1829" w:left="1098" w:header="0" w:footer="3" w:gutter="0"/>
          <w:cols w:space="720"/>
          <w:noEndnote/>
          <w:docGrid w:linePitch="360"/>
        </w:sectPr>
      </w:pPr>
    </w:p>
    <w:p w:rsidR="009C54EE" w:rsidRDefault="00064792">
      <w:pPr>
        <w:pStyle w:val="12"/>
        <w:keepNext/>
        <w:keepLines/>
        <w:shd w:val="clear" w:color="auto" w:fill="auto"/>
        <w:spacing w:after="304"/>
        <w:ind w:firstLine="600"/>
        <w:jc w:val="both"/>
      </w:pPr>
      <w:bookmarkStart w:id="2" w:name="bookmark5"/>
      <w:r>
        <w:lastRenderedPageBreak/>
        <w:t>Общие сведения о системе теплоснабжения</w:t>
      </w:r>
      <w:bookmarkEnd w:id="2"/>
    </w:p>
    <w:p w:rsidR="009C54EE" w:rsidRDefault="00D03D35" w:rsidP="005043A2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Поселок</w:t>
      </w:r>
      <w:r w:rsidR="0088549F">
        <w:t xml:space="preserve"> </w:t>
      </w:r>
      <w:r>
        <w:t>Новокаргино</w:t>
      </w:r>
      <w:r w:rsidR="0088549F">
        <w:t xml:space="preserve"> входит в состав </w:t>
      </w:r>
      <w:r w:rsidR="00DF6349">
        <w:t>Енисейского</w:t>
      </w:r>
      <w:r w:rsidR="0088549F">
        <w:t xml:space="preserve"> района </w:t>
      </w:r>
      <w:r w:rsidR="00DF6349">
        <w:t>Красноярского края</w:t>
      </w:r>
      <w:r w:rsidR="0088549F">
        <w:t xml:space="preserve">. В состав </w:t>
      </w:r>
      <w:r>
        <w:rPr>
          <w:rFonts w:ascii="Noto Serif" w:hAnsi="Noto Serif"/>
          <w:shd w:val="clear" w:color="auto" w:fill="FFFFFF"/>
        </w:rPr>
        <w:t>Новокаргинского</w:t>
      </w:r>
      <w:r w:rsidR="002C47C5">
        <w:rPr>
          <w:rFonts w:ascii="Noto Serif" w:hAnsi="Noto Serif"/>
          <w:shd w:val="clear" w:color="auto" w:fill="FFFFFF"/>
        </w:rPr>
        <w:t xml:space="preserve"> сельсовета</w:t>
      </w:r>
      <w:r w:rsidR="0088549F">
        <w:t xml:space="preserve"> входит </w:t>
      </w:r>
      <w:r w:rsidR="007E384E">
        <w:t>шесть насел</w:t>
      </w:r>
      <w:r w:rsidR="004E1ECD">
        <w:t>е</w:t>
      </w:r>
      <w:r w:rsidR="0031016D">
        <w:t>нных</w:t>
      </w:r>
      <w:r w:rsidR="0088549F">
        <w:t xml:space="preserve"> пункт</w:t>
      </w:r>
      <w:r w:rsidR="0031016D">
        <w:t>ов</w:t>
      </w:r>
      <w:r w:rsidR="0088549F">
        <w:t xml:space="preserve">: </w:t>
      </w:r>
      <w:r w:rsidR="0031016D">
        <w:t>п</w:t>
      </w:r>
      <w:r w:rsidR="0088549F">
        <w:t xml:space="preserve">. </w:t>
      </w:r>
      <w:r>
        <w:t>Новокаргино</w:t>
      </w:r>
      <w:r w:rsidR="0031016D">
        <w:t>, п. Верхебельск, с. Каргино, п. Крутой Лог, д. Савино, п. Широкий Лог</w:t>
      </w:r>
      <w:r w:rsidR="0088549F">
        <w:t>. Численность на</w:t>
      </w:r>
      <w:r w:rsidR="004E1ECD">
        <w:t>селе</w:t>
      </w:r>
      <w:r w:rsidR="0088549F">
        <w:t>ния муниципаль</w:t>
      </w:r>
      <w:r w:rsidR="002C47C5">
        <w:t xml:space="preserve">ного </w:t>
      </w:r>
      <w:r w:rsidR="005043A2">
        <w:t xml:space="preserve">образования составляет </w:t>
      </w:r>
      <w:r w:rsidR="005043A2" w:rsidRPr="006979A8">
        <w:rPr>
          <w:color w:val="FF0000"/>
        </w:rPr>
        <w:t>999</w:t>
      </w:r>
      <w:r w:rsidR="0088549F">
        <w:t xml:space="preserve"> чел.</w:t>
      </w:r>
      <w:r w:rsidR="00EC2BEB" w:rsidRPr="00EC2BEB">
        <w:rPr>
          <w:noProof/>
          <w:lang w:bidi="ar-SA"/>
        </w:rPr>
        <w:t xml:space="preserve"> 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2C47C5">
        <w:t xml:space="preserve"> </w:t>
      </w:r>
      <w:r w:rsidR="00D03D35">
        <w:t>Новокаргино</w:t>
      </w:r>
      <w:r>
        <w:t xml:space="preserve"> центральное теплоснабжение осуществляется от </w:t>
      </w:r>
      <w:r w:rsidR="002C47C5">
        <w:t>одного источника</w:t>
      </w:r>
      <w:r>
        <w:t xml:space="preserve"> тепловой энергии:</w:t>
      </w:r>
    </w:p>
    <w:p w:rsidR="009C54EE" w:rsidRDefault="0088549F" w:rsidP="00C82200">
      <w:pPr>
        <w:pStyle w:val="22"/>
        <w:numPr>
          <w:ilvl w:val="0"/>
          <w:numId w:val="4"/>
        </w:numPr>
        <w:shd w:val="clear" w:color="auto" w:fill="auto"/>
        <w:tabs>
          <w:tab w:val="left" w:pos="815"/>
        </w:tabs>
        <w:spacing w:after="0" w:line="240" w:lineRule="auto"/>
        <w:ind w:firstLine="600"/>
        <w:jc w:val="both"/>
      </w:pPr>
      <w:r>
        <w:t xml:space="preserve">котельная </w:t>
      </w:r>
      <w:r w:rsidR="00F33762">
        <w:t>ул. Школьная 1Б</w:t>
      </w:r>
      <w:r w:rsidR="002C47C5">
        <w:t xml:space="preserve">, </w:t>
      </w:r>
      <w:r>
        <w:t xml:space="preserve">работающая на </w:t>
      </w:r>
      <w:r w:rsidR="002C47C5">
        <w:t xml:space="preserve">буром </w:t>
      </w:r>
      <w:r w:rsidR="0031016D">
        <w:t>угле с установленной мощностью 2</w:t>
      </w:r>
      <w:r w:rsidR="002C47C5">
        <w:t>,</w:t>
      </w:r>
      <w:r w:rsidR="006979A8">
        <w:t>1</w:t>
      </w:r>
      <w:r>
        <w:t xml:space="preserve"> Гкал/час</w:t>
      </w:r>
      <w:r w:rsidR="002C47C5">
        <w:t>.</w:t>
      </w:r>
    </w:p>
    <w:p w:rsidR="00C82200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Суммарное годовое потребление тепловой энергии на отопление потребителей от котельн</w:t>
      </w:r>
      <w:r w:rsidR="00B2146E">
        <w:t>ой сос</w:t>
      </w:r>
      <w:r w:rsidR="007F6FFF">
        <w:t>тавляет 934,365</w:t>
      </w:r>
      <w:r w:rsidR="002C47C5">
        <w:t xml:space="preserve"> Гкал.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Удельный вес источников теплоснабжения муниципального образ</w:t>
      </w:r>
      <w:r w:rsidR="002C47C5">
        <w:t xml:space="preserve">ования </w:t>
      </w:r>
      <w:r w:rsidR="00D03D35">
        <w:t>поселок</w:t>
      </w:r>
      <w:r w:rsidR="002C47C5">
        <w:t xml:space="preserve"> </w:t>
      </w:r>
      <w:r w:rsidR="00D03D35">
        <w:t>Новокаргино</w:t>
      </w:r>
      <w:r>
        <w:t xml:space="preserve"> по потреблению тепловой энергии на отопление представлен на рис. 1.</w:t>
      </w:r>
    </w:p>
    <w:p w:rsidR="00EC2BEB" w:rsidRDefault="00650F1A" w:rsidP="00EC2BEB">
      <w:pPr>
        <w:pStyle w:val="22"/>
        <w:shd w:val="clear" w:color="auto" w:fill="auto"/>
        <w:spacing w:after="0" w:line="480" w:lineRule="exact"/>
        <w:ind w:firstLine="600"/>
        <w:jc w:val="both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FD93907" wp14:editId="4B6DC4D1">
            <wp:simplePos x="0" y="0"/>
            <wp:positionH relativeFrom="margin">
              <wp:posOffset>316865</wp:posOffset>
            </wp:positionH>
            <wp:positionV relativeFrom="margin">
              <wp:posOffset>4313555</wp:posOffset>
            </wp:positionV>
            <wp:extent cx="5486400" cy="320040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C82200" w:rsidRDefault="00C82200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9C54EE" w:rsidRDefault="009C54EE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650F1A" w:rsidRDefault="00650F1A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9C54EE" w:rsidRDefault="00650F1A" w:rsidP="00650F1A">
      <w:pPr>
        <w:pStyle w:val="50"/>
        <w:numPr>
          <w:ilvl w:val="0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bookmarkStart w:id="3" w:name="bookmark6"/>
      <w:bookmarkStart w:id="4" w:name="bookmark7"/>
      <w:r>
        <w:t xml:space="preserve">Показатели </w:t>
      </w:r>
      <w:r w:rsidR="00C72613">
        <w:t xml:space="preserve">существующего и </w:t>
      </w:r>
      <w:r>
        <w:t xml:space="preserve">перспективного спроса на тепловую энергию (мощность) и теплоноситель в установленных границах территории </w:t>
      </w:r>
      <w:r w:rsidR="00E55254">
        <w:t>поселения</w:t>
      </w:r>
      <w:bookmarkEnd w:id="3"/>
      <w:bookmarkEnd w:id="4"/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50"/>
        <w:numPr>
          <w:ilvl w:val="1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В таблице 1.1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</w:t>
      </w:r>
      <w:r w:rsidR="004E1ECD">
        <w:t>селе</w:t>
      </w:r>
      <w:r>
        <w:t>ния на каждый год первого пятилетнего периода и на последующие пятилетние периоды (этапы).</w:t>
      </w: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Расчёты прироста площадей строительных фондов муниципального образования, приведены в главе 2 обосновывающих материалов схемы теплоснабжения.</w:t>
      </w:r>
    </w:p>
    <w:p w:rsidR="009C54EE" w:rsidRDefault="0088549F" w:rsidP="000D50C5">
      <w:pPr>
        <w:pStyle w:val="a8"/>
        <w:shd w:val="clear" w:color="auto" w:fill="auto"/>
        <w:rPr>
          <w:rStyle w:val="a9"/>
        </w:rPr>
      </w:pPr>
      <w:r>
        <w:rPr>
          <w:rStyle w:val="a9"/>
        </w:rPr>
        <w:t>Таблица 1.1 - Сводные показатели динамики площадей строительных фондов.</w:t>
      </w:r>
    </w:p>
    <w:p w:rsidR="00650F1A" w:rsidRDefault="00650F1A" w:rsidP="000D50C5">
      <w:pPr>
        <w:pStyle w:val="a8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1"/>
        <w:gridCol w:w="1133"/>
        <w:gridCol w:w="1133"/>
        <w:gridCol w:w="1147"/>
      </w:tblGrid>
      <w:tr w:rsidR="00063EF9" w:rsidTr="000D50C5">
        <w:trPr>
          <w:trHeight w:hRule="exact" w:val="59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</w:rPr>
              <w:t>Вид (назначение) строительных фондов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6979A8" w:rsidP="002C47C5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2022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6979A8" w:rsidP="002C47C5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2023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</w:t>
            </w:r>
            <w:r w:rsidR="006979A8">
              <w:rPr>
                <w:rStyle w:val="211pt"/>
              </w:rPr>
              <w:t>4</w:t>
            </w:r>
            <w:r>
              <w:rPr>
                <w:rStyle w:val="211pt"/>
              </w:rPr>
              <w:softHyphen/>
            </w:r>
            <w:r w:rsidR="006979A8">
              <w:rPr>
                <w:rStyle w:val="211pt"/>
              </w:rPr>
              <w:t>-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2028г.</w:t>
            </w:r>
          </w:p>
        </w:tc>
      </w:tr>
      <w:tr w:rsidR="0031016D" w:rsidTr="000D50C5">
        <w:trPr>
          <w:trHeight w:hRule="exact" w:val="571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78" w:lineRule="exact"/>
              <w:jc w:val="left"/>
            </w:pPr>
            <w:r>
              <w:rPr>
                <w:rStyle w:val="211pt"/>
              </w:rPr>
              <w:t>Индивидуальные жилые 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BC44E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286,8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286,8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286,8</w:t>
            </w:r>
          </w:p>
        </w:tc>
      </w:tr>
      <w:tr w:rsidR="0031016D" w:rsidTr="00B903A6">
        <w:trPr>
          <w:trHeight w:hRule="exact" w:val="562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Многоквартирные</w:t>
            </w:r>
          </w:p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BC44E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</w:tr>
      <w:tr w:rsidR="0031016D" w:rsidTr="000D50C5">
        <w:trPr>
          <w:trHeight w:hRule="exact" w:val="566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Общественные</w:t>
            </w:r>
          </w:p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здания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6657EA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31016D">
              <w:rPr>
                <w:sz w:val="22"/>
              </w:rPr>
              <w:t>6954,2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31016D">
              <w:rPr>
                <w:sz w:val="22"/>
              </w:rPr>
              <w:t>6954,2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31016D">
              <w:rPr>
                <w:sz w:val="22"/>
              </w:rPr>
              <w:t>6954,2</w:t>
            </w:r>
          </w:p>
        </w:tc>
      </w:tr>
      <w:tr w:rsidR="00063EF9" w:rsidTr="000D50C5">
        <w:trPr>
          <w:trHeight w:hRule="exact" w:val="1499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Производственные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здания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промышленных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предприятий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0D50C5">
      <w:pPr>
        <w:pStyle w:val="50"/>
        <w:numPr>
          <w:ilvl w:val="1"/>
          <w:numId w:val="5"/>
        </w:numPr>
        <w:shd w:val="clear" w:color="auto" w:fill="auto"/>
        <w:tabs>
          <w:tab w:val="left" w:pos="1046"/>
        </w:tabs>
        <w:spacing w:before="240" w:after="0" w:line="240" w:lineRule="auto"/>
      </w:pPr>
      <w:bookmarkStart w:id="5" w:name="bookmark8"/>
      <w: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:rsidR="009C54EE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0D50C5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Расчёт произведён согласно СП 50.13330.2012 - Тепловая защита зданий и СП 30.13330.2012 - Внутренний водопровод и канализация зданий и отображён в главе 2 обосновывающих материалов к схеме теплоснабжения муниципального </w:t>
      </w:r>
      <w:r>
        <w:lastRenderedPageBreak/>
        <w:t>образования.</w:t>
      </w:r>
    </w:p>
    <w:p w:rsidR="009C54EE" w:rsidRDefault="0088549F" w:rsidP="000D50C5">
      <w:pPr>
        <w:pStyle w:val="a8"/>
        <w:shd w:val="clear" w:color="auto" w:fill="auto"/>
        <w:tabs>
          <w:tab w:val="left" w:pos="1872"/>
        </w:tabs>
        <w:spacing w:line="322" w:lineRule="exact"/>
        <w:jc w:val="both"/>
      </w:pPr>
      <w:r>
        <w:t>Таблица 1.2</w:t>
      </w:r>
      <w:r>
        <w:tab/>
        <w:t>- Результаты расчёта перспективных тепловых нагрузок</w:t>
      </w:r>
    </w:p>
    <w:p w:rsidR="009C54EE" w:rsidRDefault="0088549F" w:rsidP="000D50C5">
      <w:pPr>
        <w:pStyle w:val="a8"/>
        <w:shd w:val="clear" w:color="auto" w:fill="auto"/>
        <w:tabs>
          <w:tab w:val="left" w:leader="underscore" w:pos="10166"/>
        </w:tabs>
        <w:spacing w:line="322" w:lineRule="exact"/>
        <w:jc w:val="both"/>
      </w:pPr>
      <w:r>
        <w:rPr>
          <w:rStyle w:val="a9"/>
        </w:rPr>
        <w:t>муниципального образования</w:t>
      </w:r>
      <w:r w:rsidRPr="006657EA"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4"/>
        <w:gridCol w:w="874"/>
        <w:gridCol w:w="917"/>
        <w:gridCol w:w="1373"/>
      </w:tblGrid>
      <w:tr w:rsidR="00063EF9" w:rsidTr="000D50C5">
        <w:trPr>
          <w:trHeight w:hRule="exact" w:val="68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60" w:line="244" w:lineRule="exact"/>
              <w:jc w:val="left"/>
            </w:pPr>
            <w:r>
              <w:rPr>
                <w:rStyle w:val="211pt"/>
              </w:rPr>
              <w:t>Наименование</w:t>
            </w:r>
          </w:p>
          <w:p w:rsidR="00063EF9" w:rsidRDefault="00063EF9" w:rsidP="000D50C5">
            <w:pPr>
              <w:pStyle w:val="22"/>
              <w:shd w:val="clear" w:color="auto" w:fill="auto"/>
              <w:spacing w:before="60" w:after="0" w:line="244" w:lineRule="exact"/>
              <w:ind w:left="260"/>
              <w:jc w:val="left"/>
            </w:pPr>
            <w:r>
              <w:rPr>
                <w:rStyle w:val="211pt"/>
              </w:rPr>
              <w:t>потребителя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6979A8" w:rsidP="002C47C5">
            <w:pPr>
              <w:pStyle w:val="22"/>
              <w:shd w:val="clear" w:color="auto" w:fill="auto"/>
              <w:spacing w:after="0" w:line="244" w:lineRule="exact"/>
              <w:ind w:left="180"/>
              <w:jc w:val="left"/>
            </w:pPr>
            <w:r>
              <w:rPr>
                <w:rStyle w:val="211pt"/>
              </w:rPr>
              <w:t>2022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979A8">
            <w:pPr>
              <w:pStyle w:val="22"/>
              <w:shd w:val="clear" w:color="auto" w:fill="auto"/>
              <w:spacing w:after="0" w:line="244" w:lineRule="exact"/>
              <w:ind w:left="200"/>
              <w:jc w:val="left"/>
            </w:pPr>
            <w:r>
              <w:rPr>
                <w:rStyle w:val="211pt"/>
              </w:rPr>
              <w:t>202</w:t>
            </w:r>
            <w:r w:rsidR="006979A8">
              <w:rPr>
                <w:rStyle w:val="211pt"/>
              </w:rPr>
              <w:t>3</w:t>
            </w:r>
            <w:r>
              <w:rPr>
                <w:rStyle w:val="211pt"/>
              </w:rPr>
              <w:t>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6979A8">
              <w:rPr>
                <w:rStyle w:val="211pt"/>
              </w:rPr>
              <w:t>4-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2028гг.</w:t>
            </w:r>
          </w:p>
        </w:tc>
      </w:tr>
      <w:tr w:rsidR="009F28E5" w:rsidTr="000D50C5">
        <w:trPr>
          <w:trHeight w:hRule="exact" w:val="129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8E5" w:rsidRDefault="009F28E5" w:rsidP="006D0FBB">
            <w:pPr>
              <w:pStyle w:val="22"/>
              <w:shd w:val="clear" w:color="auto" w:fill="auto"/>
              <w:spacing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Тепловая нагрузка, Гкал/час, в том числе:</w:t>
            </w:r>
          </w:p>
          <w:p w:rsidR="009F28E5" w:rsidRDefault="009F28E5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sz w:val="22"/>
              </w:rPr>
              <w:t>ул. Школьная 1Б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9F28E5" w:rsidP="00F63F08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rStyle w:val="211pt"/>
              </w:rPr>
            </w:pPr>
          </w:p>
          <w:p w:rsidR="009F28E5" w:rsidRDefault="006979A8" w:rsidP="009F28E5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9F28E5" w:rsidP="00CB0D8F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rStyle w:val="211pt"/>
              </w:rPr>
            </w:pPr>
          </w:p>
          <w:p w:rsidR="009F28E5" w:rsidRDefault="009F28E5" w:rsidP="006979A8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</w:t>
            </w:r>
            <w:r w:rsidR="006979A8">
              <w:rPr>
                <w:rStyle w:val="211pt"/>
              </w:rPr>
              <w:t>75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8E5" w:rsidRDefault="009F28E5" w:rsidP="009F28E5">
            <w:pPr>
              <w:pStyle w:val="22"/>
              <w:shd w:val="clear" w:color="auto" w:fill="auto"/>
              <w:spacing w:after="0" w:line="240" w:lineRule="auto"/>
              <w:ind w:left="180"/>
              <w:jc w:val="center"/>
              <w:rPr>
                <w:rStyle w:val="211pt"/>
              </w:rPr>
            </w:pPr>
          </w:p>
          <w:p w:rsidR="009F28E5" w:rsidRDefault="006979A8" w:rsidP="006979A8">
            <w:pPr>
              <w:pStyle w:val="22"/>
              <w:shd w:val="clear" w:color="auto" w:fill="auto"/>
              <w:spacing w:after="0" w:line="240" w:lineRule="auto"/>
              <w:ind w:left="180"/>
              <w:jc w:val="center"/>
            </w:pPr>
            <w:r>
              <w:rPr>
                <w:rStyle w:val="211pt"/>
              </w:rPr>
              <w:t>0,75</w:t>
            </w:r>
          </w:p>
        </w:tc>
      </w:tr>
      <w:tr w:rsidR="009F28E5" w:rsidTr="000D1266">
        <w:trPr>
          <w:trHeight w:hRule="exact" w:val="33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28E5" w:rsidRDefault="009F28E5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6979A8" w:rsidP="006979A8">
            <w:pPr>
              <w:jc w:val="center"/>
            </w:pPr>
            <w:r>
              <w:rPr>
                <w:rStyle w:val="211pt"/>
                <w:rFonts w:eastAsia="Courier New"/>
              </w:rPr>
              <w:t>0,75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6979A8" w:rsidP="006979A8">
            <w:pPr>
              <w:jc w:val="center"/>
            </w:pPr>
            <w:r>
              <w:rPr>
                <w:rStyle w:val="211pt"/>
                <w:rFonts w:eastAsia="Courier New"/>
              </w:rPr>
              <w:t>0,75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8E5" w:rsidRDefault="006979A8" w:rsidP="009F28E5">
            <w:pPr>
              <w:jc w:val="center"/>
            </w:pPr>
            <w:r>
              <w:rPr>
                <w:rStyle w:val="211pt"/>
                <w:rFonts w:eastAsia="Courier New"/>
              </w:rPr>
              <w:t>0,75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1277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площади строительных фондов, м</w:t>
            </w:r>
            <w:r>
              <w:rPr>
                <w:rStyle w:val="211pt"/>
                <w:vertAlign w:val="superscript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0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2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</w:t>
            </w:r>
          </w:p>
        </w:tc>
      </w:tr>
      <w:tr w:rsidR="00063EF9" w:rsidTr="000D50C5">
        <w:trPr>
          <w:trHeight w:hRule="exact" w:val="1598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тепловой нагрузки, Гкал/час, 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3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55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B604A5">
      <w:pPr>
        <w:pStyle w:val="50"/>
        <w:numPr>
          <w:ilvl w:val="1"/>
          <w:numId w:val="5"/>
        </w:numPr>
        <w:shd w:val="clear" w:color="auto" w:fill="auto"/>
        <w:tabs>
          <w:tab w:val="left" w:pos="1038"/>
        </w:tabs>
        <w:spacing w:after="256" w:line="240" w:lineRule="auto"/>
      </w:pPr>
      <w:bookmarkStart w:id="6" w:name="bookmark9"/>
      <w: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6"/>
    </w:p>
    <w:p w:rsidR="009C54EE" w:rsidRDefault="0088549F" w:rsidP="00B604A5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В производственную зону включается и территория санитарно-защитных зон самих объектов.</w:t>
      </w:r>
    </w:p>
    <w:p w:rsidR="009C54EE" w:rsidRDefault="0088549F" w:rsidP="0050117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1037" w:right="544" w:bottom="2741" w:left="1103" w:header="0" w:footer="3" w:gutter="0"/>
          <w:cols w:space="720"/>
          <w:noEndnote/>
          <w:docGrid w:linePitch="360"/>
        </w:sectPr>
      </w:pPr>
      <w:r>
        <w:t xml:space="preserve">Промышленные котельные, действующие на территории сельского </w:t>
      </w:r>
      <w:r w:rsidR="00E55254">
        <w:t>поселения</w:t>
      </w:r>
      <w:r>
        <w:t xml:space="preserve">, </w:t>
      </w:r>
      <w:r w:rsidR="006868AC">
        <w:t>отсутствуют</w:t>
      </w:r>
      <w:r>
        <w:t>.</w:t>
      </w:r>
    </w:p>
    <w:p w:rsidR="009C54EE" w:rsidRDefault="00C72613" w:rsidP="00501170">
      <w:pPr>
        <w:pStyle w:val="50"/>
        <w:numPr>
          <w:ilvl w:val="0"/>
          <w:numId w:val="5"/>
        </w:numPr>
        <w:shd w:val="clear" w:color="auto" w:fill="auto"/>
        <w:tabs>
          <w:tab w:val="left" w:pos="1018"/>
        </w:tabs>
        <w:spacing w:after="416" w:line="240" w:lineRule="auto"/>
      </w:pPr>
      <w:bookmarkStart w:id="7" w:name="bookmark10"/>
      <w:bookmarkStart w:id="8" w:name="bookmark11"/>
      <w:r>
        <w:lastRenderedPageBreak/>
        <w:t>Существующие и п</w:t>
      </w:r>
      <w:r w:rsidR="00501170">
        <w:t>ерспективные балансы располагаемой тепловой мощности источников тепловой энергии и тепловой нагрузки потребителей</w:t>
      </w:r>
      <w:bookmarkEnd w:id="7"/>
      <w:bookmarkEnd w:id="8"/>
    </w:p>
    <w:p w:rsidR="009C54EE" w:rsidRDefault="0088549F">
      <w:pPr>
        <w:pStyle w:val="12"/>
        <w:keepNext/>
        <w:keepLines/>
        <w:numPr>
          <w:ilvl w:val="1"/>
          <w:numId w:val="5"/>
        </w:numPr>
        <w:shd w:val="clear" w:color="auto" w:fill="auto"/>
        <w:tabs>
          <w:tab w:val="left" w:pos="1067"/>
        </w:tabs>
        <w:spacing w:after="304"/>
        <w:ind w:firstLine="600"/>
        <w:jc w:val="both"/>
      </w:pPr>
      <w:bookmarkStart w:id="9" w:name="bookmark12"/>
      <w:r>
        <w:t>Радиус эффективного теплоснабжения</w:t>
      </w:r>
      <w:bookmarkEnd w:id="9"/>
    </w:p>
    <w:p w:rsidR="00154B9C" w:rsidRPr="00154B9C" w:rsidRDefault="00154B9C" w:rsidP="00154B9C">
      <w:pPr>
        <w:ind w:firstLine="60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154B9C" w:rsidRPr="00154B9C" w:rsidRDefault="00154B9C" w:rsidP="00154B9C">
      <w:pPr>
        <w:ind w:firstLine="60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</w:t>
      </w:r>
    </w:p>
    <w:p w:rsidR="00154B9C" w:rsidRPr="00154B9C" w:rsidRDefault="00154B9C" w:rsidP="00154B9C">
      <w:pPr>
        <w:spacing w:before="120" w:after="120"/>
        <w:ind w:firstLine="60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>В ФЗ №190 «О теплоснабжении» введено понятие об эффективном радиусе теплоснабжения без конкретной методики его расчета.</w:t>
      </w:r>
    </w:p>
    <w:p w:rsidR="00154B9C" w:rsidRPr="00154B9C" w:rsidRDefault="00154B9C" w:rsidP="00154B9C">
      <w:pPr>
        <w:spacing w:before="120" w:after="120"/>
        <w:ind w:firstLine="60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>Методика для определения эффективного (оптимального) радиуса теплоснабжения приведена в статье В.Н. Папушкина, согласно которой радиус эффективного теплоснабжения рассчитывается по формуле</w:t>
      </w:r>
    </w:p>
    <w:p w:rsidR="00154B9C" w:rsidRPr="00154B9C" w:rsidRDefault="00154B9C" w:rsidP="00154B9C">
      <w:pPr>
        <w:spacing w:before="120" w:after="120"/>
        <w:jc w:val="center"/>
        <w:rPr>
          <w:rFonts w:ascii="Times New Roman" w:eastAsia="Times New Roman" w:hAnsi="Times New Roman" w:cs="Times New Roman"/>
        </w:rPr>
      </w:pPr>
      <w:r w:rsidRPr="00E47758">
        <w:object w:dxaOrig="28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6pt" o:ole="">
            <v:imagedata r:id="rId11" o:title=""/>
          </v:shape>
          <o:OLEObject Type="Embed" ProgID="Equation.DSMT4" ShapeID="_x0000_i1025" DrawAspect="Content" ObjectID="_1774606223" r:id="rId12"/>
        </w:object>
      </w:r>
      <w:r w:rsidRPr="00154B9C">
        <w:rPr>
          <w:rFonts w:ascii="Times New Roman" w:eastAsia="Times New Roman" w:hAnsi="Times New Roman" w:cs="Times New Roman"/>
        </w:rPr>
        <w:t xml:space="preserve"> ,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>где: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E47758">
        <w:rPr>
          <w:position w:val="-24"/>
        </w:rPr>
        <w:object w:dxaOrig="720" w:dyaOrig="570">
          <v:shape id="_x0000_i1026" type="#_x0000_t75" style="width:36pt;height:28.5pt" o:ole="">
            <v:imagedata r:id="rId13" o:title=""/>
          </v:shape>
          <o:OLEObject Type="Embed" ProgID="Equation.DSMT4" ShapeID="_x0000_i1026" DrawAspect="Content" ObjectID="_1774606224" r:id="rId14"/>
        </w:object>
      </w:r>
      <w:r w:rsidRPr="00154B9C">
        <w:rPr>
          <w:rFonts w:ascii="Times New Roman" w:eastAsia="Times New Roman" w:hAnsi="Times New Roman" w:cs="Times New Roman"/>
        </w:rPr>
        <w:t xml:space="preserve"> – удельная стоимость характеристики тепловой сети, руб./м</w:t>
      </w:r>
      <w:r w:rsidRPr="00154B9C">
        <w:rPr>
          <w:rFonts w:ascii="Times New Roman" w:eastAsia="Times New Roman" w:hAnsi="Times New Roman" w:cs="Times New Roman"/>
          <w:vertAlign w:val="superscript"/>
        </w:rPr>
        <w:t>2</w:t>
      </w:r>
      <w:r w:rsidRPr="00154B9C">
        <w:rPr>
          <w:rFonts w:ascii="Times New Roman" w:eastAsia="Times New Roman" w:hAnsi="Times New Roman" w:cs="Times New Roman"/>
        </w:rPr>
        <w:t>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>С - стоимость тепловой сети и сооружений на ней, руб.;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  <w:lang w:val="en-US"/>
        </w:rPr>
        <w:t>M</w:t>
      </w:r>
      <w:r w:rsidRPr="00154B9C">
        <w:rPr>
          <w:rFonts w:ascii="Times New Roman" w:eastAsia="Times New Roman" w:hAnsi="Times New Roman" w:cs="Times New Roman"/>
        </w:rPr>
        <w:t xml:space="preserve"> - материальная характеристика тепловой сети, м</w:t>
      </w:r>
      <w:r w:rsidRPr="00154B9C">
        <w:rPr>
          <w:rFonts w:ascii="Times New Roman" w:eastAsia="Times New Roman" w:hAnsi="Times New Roman" w:cs="Times New Roman"/>
          <w:vertAlign w:val="superscript"/>
        </w:rPr>
        <w:t>2</w:t>
      </w:r>
      <w:r w:rsidRPr="00154B9C">
        <w:rPr>
          <w:rFonts w:ascii="Times New Roman" w:eastAsia="Times New Roman" w:hAnsi="Times New Roman" w:cs="Times New Roman"/>
        </w:rPr>
        <w:t>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  <w:lang w:val="en-US"/>
        </w:rPr>
        <w:t>B</w:t>
      </w:r>
      <w:r w:rsidRPr="00154B9C">
        <w:rPr>
          <w:rFonts w:ascii="Times New Roman" w:eastAsia="Times New Roman" w:hAnsi="Times New Roman" w:cs="Times New Roman"/>
        </w:rPr>
        <w:t xml:space="preserve"> - среднее число абонентов на 1 км</w:t>
      </w:r>
      <w:r w:rsidRPr="00154B9C">
        <w:rPr>
          <w:rFonts w:ascii="Times New Roman" w:eastAsia="Times New Roman" w:hAnsi="Times New Roman" w:cs="Times New Roman"/>
          <w:vertAlign w:val="superscript"/>
        </w:rPr>
        <w:t>2</w:t>
      </w:r>
      <w:r w:rsidRPr="00154B9C">
        <w:rPr>
          <w:rFonts w:ascii="Times New Roman" w:eastAsia="Times New Roman" w:hAnsi="Times New Roman" w:cs="Times New Roman"/>
        </w:rPr>
        <w:t>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</w:rPr>
        <w:t>Δ</w:t>
      </w:r>
      <w:r w:rsidRPr="00154B9C">
        <w:rPr>
          <w:rFonts w:ascii="Times New Roman" w:eastAsia="Times New Roman" w:hAnsi="Times New Roman" w:cs="Times New Roman"/>
          <w:lang w:val="en-US"/>
        </w:rPr>
        <w:t>τ</w:t>
      </w:r>
      <w:r w:rsidRPr="00154B9C">
        <w:rPr>
          <w:rFonts w:ascii="Times New Roman" w:eastAsia="Times New Roman" w:hAnsi="Times New Roman" w:cs="Times New Roman"/>
        </w:rPr>
        <w:t xml:space="preserve"> - расчётный перепад температур, </w:t>
      </w:r>
      <w:r w:rsidRPr="00154B9C">
        <w:rPr>
          <w:rFonts w:ascii="Times New Roman" w:eastAsia="Times New Roman" w:hAnsi="Times New Roman" w:cs="Times New Roman"/>
          <w:vertAlign w:val="superscript"/>
        </w:rPr>
        <w:t>о</w:t>
      </w:r>
      <w:r w:rsidRPr="00154B9C">
        <w:rPr>
          <w:rFonts w:ascii="Times New Roman" w:eastAsia="Times New Roman" w:hAnsi="Times New Roman" w:cs="Times New Roman"/>
        </w:rPr>
        <w:t>С;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E47758">
        <w:rPr>
          <w:position w:val="-24"/>
        </w:rPr>
        <w:object w:dxaOrig="870" w:dyaOrig="570">
          <v:shape id="_x0000_i1027" type="#_x0000_t75" style="width:43.5pt;height:28.5pt" o:ole="">
            <v:imagedata r:id="rId15" o:title=""/>
          </v:shape>
          <o:OLEObject Type="Embed" ProgID="Equation.DSMT4" ShapeID="_x0000_i1027" DrawAspect="Content" ObjectID="_1774606225" r:id="rId16"/>
        </w:object>
      </w:r>
      <w:r w:rsidRPr="00154B9C">
        <w:rPr>
          <w:rFonts w:ascii="Times New Roman" w:eastAsia="Times New Roman" w:hAnsi="Times New Roman" w:cs="Times New Roman"/>
        </w:rPr>
        <w:t xml:space="preserve"> - теплоплотность района, Гкал/(ч∙км</w:t>
      </w:r>
      <w:r w:rsidRPr="00154B9C">
        <w:rPr>
          <w:rFonts w:ascii="Times New Roman" w:eastAsia="Times New Roman" w:hAnsi="Times New Roman" w:cs="Times New Roman"/>
          <w:vertAlign w:val="superscript"/>
        </w:rPr>
        <w:t>2</w:t>
      </w:r>
      <w:r w:rsidRPr="00154B9C">
        <w:rPr>
          <w:rFonts w:ascii="Times New Roman" w:eastAsia="Times New Roman" w:hAnsi="Times New Roman" w:cs="Times New Roman"/>
        </w:rPr>
        <w:t>);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  <w:lang w:val="en-US"/>
        </w:rPr>
        <w:t>S</w:t>
      </w:r>
      <w:r w:rsidRPr="00154B9C">
        <w:rPr>
          <w:rFonts w:ascii="Times New Roman" w:eastAsia="Times New Roman" w:hAnsi="Times New Roman" w:cs="Times New Roman"/>
        </w:rPr>
        <w:t xml:space="preserve"> - площадь зоны действия источника тепловой энергии, км</w:t>
      </w:r>
      <w:r w:rsidRPr="00154B9C">
        <w:rPr>
          <w:rFonts w:ascii="Times New Roman" w:eastAsia="Times New Roman" w:hAnsi="Times New Roman" w:cs="Times New Roman"/>
          <w:vertAlign w:val="superscript"/>
        </w:rPr>
        <w:t>2</w:t>
      </w:r>
      <w:r w:rsidRPr="00154B9C">
        <w:rPr>
          <w:rFonts w:ascii="Times New Roman" w:eastAsia="Times New Roman" w:hAnsi="Times New Roman" w:cs="Times New Roman"/>
        </w:rPr>
        <w:t>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E47758">
        <w:rPr>
          <w:position w:val="-12"/>
          <w:lang w:val="en-US"/>
        </w:rPr>
        <w:object w:dxaOrig="285" w:dyaOrig="435">
          <v:shape id="_x0000_i1028" type="#_x0000_t75" style="width:14.25pt;height:21.75pt" o:ole="">
            <v:imagedata r:id="rId17" o:title=""/>
          </v:shape>
          <o:OLEObject Type="Embed" ProgID="Equation.DSMT4" ShapeID="_x0000_i1028" DrawAspect="Content" ObjectID="_1774606226" r:id="rId18"/>
        </w:object>
      </w:r>
      <w:r w:rsidRPr="00154B9C">
        <w:rPr>
          <w:rFonts w:ascii="Times New Roman" w:eastAsia="Times New Roman" w:hAnsi="Times New Roman" w:cs="Times New Roman"/>
        </w:rPr>
        <w:t xml:space="preserve"> - тепловая нагрузка источника тепловой энергии, Гкал/ч;</w:t>
      </w:r>
    </w:p>
    <w:p w:rsidR="00154B9C" w:rsidRPr="00154B9C" w:rsidRDefault="00154B9C" w:rsidP="00154B9C">
      <w:pPr>
        <w:spacing w:before="120" w:after="120"/>
        <w:jc w:val="both"/>
        <w:rPr>
          <w:rFonts w:ascii="Times New Roman" w:eastAsia="Times New Roman" w:hAnsi="Times New Roman" w:cs="Times New Roman"/>
        </w:rPr>
      </w:pPr>
      <w:r w:rsidRPr="00154B9C">
        <w:rPr>
          <w:rFonts w:ascii="Times New Roman" w:eastAsia="Times New Roman" w:hAnsi="Times New Roman" w:cs="Times New Roman"/>
          <w:lang w:val="en-US"/>
        </w:rPr>
        <w:t>N</w:t>
      </w:r>
      <w:r w:rsidRPr="00154B9C">
        <w:rPr>
          <w:rFonts w:ascii="Times New Roman" w:eastAsia="Times New Roman" w:hAnsi="Times New Roman" w:cs="Times New Roman"/>
        </w:rPr>
        <w:t xml:space="preserve"> – среднее число абонентов;</w:t>
      </w:r>
    </w:p>
    <w:p w:rsidR="00154B9C" w:rsidRDefault="00154B9C" w:rsidP="00154B9C">
      <w:pPr>
        <w:pStyle w:val="12"/>
        <w:keepNext/>
        <w:keepLines/>
        <w:shd w:val="clear" w:color="auto" w:fill="auto"/>
        <w:tabs>
          <w:tab w:val="left" w:pos="1067"/>
        </w:tabs>
        <w:spacing w:after="304"/>
        <w:jc w:val="both"/>
        <w:rPr>
          <w:b w:val="0"/>
          <w:sz w:val="24"/>
        </w:rPr>
      </w:pPr>
      <w:r w:rsidRPr="00154B9C">
        <w:rPr>
          <w:b w:val="0"/>
          <w:position w:val="-10"/>
          <w:sz w:val="24"/>
        </w:rPr>
        <w:object w:dxaOrig="285" w:dyaOrig="285">
          <v:shape id="_x0000_i1029" type="#_x0000_t75" style="width:14.25pt;height:14.25pt" o:ole="">
            <v:imagedata r:id="rId19" o:title=""/>
          </v:shape>
          <o:OLEObject Type="Embed" ProgID="Equation.DSMT4" ShapeID="_x0000_i1029" DrawAspect="Content" ObjectID="_1774606227" r:id="rId20"/>
        </w:object>
      </w:r>
      <w:r w:rsidRPr="00154B9C">
        <w:rPr>
          <w:b w:val="0"/>
          <w:sz w:val="24"/>
        </w:rPr>
        <w:t xml:space="preserve"> - поправочный коэффициент, принимаем </w:t>
      </w:r>
      <w:r w:rsidRPr="00154B9C">
        <w:rPr>
          <w:b w:val="0"/>
          <w:position w:val="-10"/>
          <w:sz w:val="24"/>
        </w:rPr>
        <w:object w:dxaOrig="285" w:dyaOrig="285">
          <v:shape id="_x0000_i1030" type="#_x0000_t75" style="width:14.25pt;height:14.25pt" o:ole="">
            <v:imagedata r:id="rId21" o:title=""/>
          </v:shape>
          <o:OLEObject Type="Embed" ProgID="Equation.DSMT4" ShapeID="_x0000_i1030" DrawAspect="Content" ObjectID="_1774606228" r:id="rId22"/>
        </w:object>
      </w:r>
      <w:r w:rsidRPr="00154B9C">
        <w:rPr>
          <w:b w:val="0"/>
          <w:sz w:val="24"/>
        </w:rPr>
        <w:t>=1.</w:t>
      </w:r>
    </w:p>
    <w:p w:rsidR="00154B9C" w:rsidRDefault="00154B9C" w:rsidP="00154B9C">
      <w:pPr>
        <w:pStyle w:val="12"/>
        <w:keepNext/>
        <w:keepLines/>
        <w:shd w:val="clear" w:color="auto" w:fill="auto"/>
        <w:tabs>
          <w:tab w:val="left" w:pos="1067"/>
        </w:tabs>
        <w:spacing w:after="304"/>
        <w:jc w:val="both"/>
        <w:rPr>
          <w:b w:val="0"/>
          <w:sz w:val="24"/>
        </w:rPr>
      </w:pPr>
    </w:p>
    <w:p w:rsidR="00154B9C" w:rsidRDefault="00154B9C" w:rsidP="00154B9C">
      <w:pPr>
        <w:pStyle w:val="12"/>
        <w:keepNext/>
        <w:keepLines/>
        <w:shd w:val="clear" w:color="auto" w:fill="auto"/>
        <w:tabs>
          <w:tab w:val="left" w:pos="1067"/>
        </w:tabs>
        <w:spacing w:after="304"/>
        <w:jc w:val="both"/>
        <w:rPr>
          <w:b w:val="0"/>
          <w:sz w:val="24"/>
        </w:rPr>
      </w:pPr>
    </w:p>
    <w:p w:rsidR="00154B9C" w:rsidRDefault="00154B9C" w:rsidP="00154B9C">
      <w:pPr>
        <w:pStyle w:val="12"/>
        <w:keepNext/>
        <w:keepLines/>
        <w:shd w:val="clear" w:color="auto" w:fill="auto"/>
        <w:tabs>
          <w:tab w:val="left" w:pos="1067"/>
        </w:tabs>
        <w:spacing w:after="304"/>
        <w:jc w:val="both"/>
        <w:rPr>
          <w:b w:val="0"/>
          <w:sz w:val="24"/>
        </w:rPr>
      </w:pPr>
    </w:p>
    <w:p w:rsidR="00154B9C" w:rsidRPr="00154B9C" w:rsidRDefault="00154B9C" w:rsidP="00154B9C">
      <w:pPr>
        <w:pStyle w:val="12"/>
        <w:keepNext/>
        <w:keepLines/>
        <w:shd w:val="clear" w:color="auto" w:fill="auto"/>
        <w:tabs>
          <w:tab w:val="left" w:pos="1067"/>
        </w:tabs>
        <w:spacing w:after="304"/>
        <w:jc w:val="both"/>
        <w:rPr>
          <w:b w:val="0"/>
        </w:rPr>
      </w:pPr>
    </w:p>
    <w:p w:rsidR="009C54EE" w:rsidRDefault="009C54EE">
      <w:pPr>
        <w:rPr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40"/>
        <w:gridCol w:w="4893"/>
        <w:gridCol w:w="2148"/>
        <w:gridCol w:w="2697"/>
      </w:tblGrid>
      <w:tr w:rsidR="00154B9C" w:rsidRPr="001D7B99" w:rsidTr="00154B9C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0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 Новокаргино, ул. Школьная, 1Б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зоны действия источника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подключений</w:t>
            </w: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зоне действия источника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Суммарная присоединенная нагрузка всех потребителей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0,750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0,551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1/км2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368,298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Теплоплотность района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Гкал/ч*км2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10,624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232,040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 сетей и оборудования на них (по НЦС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без НДС</w:t>
            </w: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39107022,0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Удельная стоимость материальной характеристики сетей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руб/м2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168535,692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Поправочный коэффициент (1,3 для ТЭЦ и 1 для котельных)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2,000</w:t>
            </w:r>
          </w:p>
        </w:tc>
      </w:tr>
      <w:tr w:rsidR="00154B9C" w:rsidRPr="001D7B99" w:rsidTr="00154B9C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9C" w:rsidRPr="001D7B99" w:rsidRDefault="00154B9C" w:rsidP="00154B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Эффективный радиус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B9C" w:rsidRPr="001D7B99" w:rsidRDefault="00154B9C" w:rsidP="00154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B9C" w:rsidRPr="005703A8" w:rsidRDefault="00154B9C" w:rsidP="00154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3A8">
              <w:rPr>
                <w:rFonts w:ascii="Times New Roman" w:hAnsi="Times New Roman" w:cs="Times New Roman"/>
                <w:sz w:val="20"/>
                <w:szCs w:val="20"/>
              </w:rPr>
              <w:t>0,874</w:t>
            </w:r>
          </w:p>
        </w:tc>
      </w:tr>
    </w:tbl>
    <w:p w:rsidR="00154B9C" w:rsidRDefault="00154B9C">
      <w:pPr>
        <w:rPr>
          <w:sz w:val="2"/>
          <w:szCs w:val="2"/>
        </w:rPr>
        <w:sectPr w:rsidR="00154B9C">
          <w:pgSz w:w="11900" w:h="16840"/>
          <w:pgMar w:top="954" w:right="540" w:bottom="954" w:left="1098" w:header="0" w:footer="3" w:gutter="0"/>
          <w:cols w:space="720"/>
          <w:noEndnote/>
          <w:docGrid w:linePitch="360"/>
        </w:sectPr>
      </w:pPr>
    </w:p>
    <w:p w:rsidR="009C54EE" w:rsidRDefault="0088549F" w:rsidP="000D1266">
      <w:pPr>
        <w:pStyle w:val="50"/>
        <w:numPr>
          <w:ilvl w:val="1"/>
          <w:numId w:val="5"/>
        </w:numPr>
        <w:shd w:val="clear" w:color="auto" w:fill="auto"/>
        <w:tabs>
          <w:tab w:val="left" w:pos="1142"/>
        </w:tabs>
        <w:spacing w:after="0" w:line="240" w:lineRule="auto"/>
      </w:pPr>
      <w:bookmarkStart w:id="10" w:name="bookmark13"/>
      <w:r>
        <w:lastRenderedPageBreak/>
        <w:t>Описание существующих и перспективных зон действия систем теплоснабжения и источников тепловой энергии</w:t>
      </w:r>
      <w:bookmarkEnd w:id="10"/>
    </w:p>
    <w:p w:rsidR="000D1266" w:rsidRDefault="000D1266" w:rsidP="000D1266">
      <w:pPr>
        <w:pStyle w:val="50"/>
        <w:shd w:val="clear" w:color="auto" w:fill="auto"/>
        <w:tabs>
          <w:tab w:val="left" w:pos="1142"/>
        </w:tabs>
        <w:spacing w:after="0" w:line="240" w:lineRule="auto"/>
        <w:ind w:left="600" w:firstLine="0"/>
      </w:pPr>
    </w:p>
    <w:p w:rsidR="009C54EE" w:rsidRDefault="000D1266" w:rsidP="000D1266">
      <w:pPr>
        <w:pStyle w:val="22"/>
        <w:shd w:val="clear" w:color="auto" w:fill="auto"/>
        <w:spacing w:after="0" w:line="240" w:lineRule="auto"/>
        <w:ind w:firstLine="740"/>
        <w:jc w:val="both"/>
      </w:pPr>
      <w:r>
        <w:t>З</w:t>
      </w:r>
      <w:r w:rsidR="0088549F">
        <w:t>она действия систем теплоснабжения источников тепловой энергии, выглядит следующим образом:</w:t>
      </w:r>
    </w:p>
    <w:p w:rsidR="009C54EE" w:rsidRDefault="0088549F" w:rsidP="000D1266">
      <w:pPr>
        <w:pStyle w:val="22"/>
        <w:numPr>
          <w:ilvl w:val="0"/>
          <w:numId w:val="4"/>
        </w:numPr>
        <w:shd w:val="clear" w:color="auto" w:fill="auto"/>
        <w:tabs>
          <w:tab w:val="left" w:pos="846"/>
        </w:tabs>
        <w:spacing w:after="0" w:line="240" w:lineRule="auto"/>
        <w:ind w:firstLine="600"/>
        <w:jc w:val="both"/>
      </w:pPr>
      <w:r>
        <w:t xml:space="preserve">зона действия котельной </w:t>
      </w:r>
      <w:r w:rsidR="00F33762">
        <w:t>ул. Школьная 1Б</w:t>
      </w:r>
      <w:r w:rsidR="004E1ECD">
        <w:t xml:space="preserve"> - п</w:t>
      </w:r>
      <w:r>
        <w:t xml:space="preserve">. </w:t>
      </w:r>
      <w:r w:rsidR="00D03D35">
        <w:t>Новокаргино</w:t>
      </w:r>
      <w:r>
        <w:t xml:space="preserve">, теплоисточник обеспечивает нужды </w:t>
      </w:r>
      <w:r w:rsidR="00E55254">
        <w:t>поселения</w:t>
      </w:r>
      <w:r>
        <w:t xml:space="preserve"> на теплоснабжение с присоед</w:t>
      </w:r>
      <w:r w:rsidR="00BD3C3D">
        <w:t>инённой те</w:t>
      </w:r>
      <w:r w:rsidR="006979A8">
        <w:t>пловой нагрузкой 0,807</w:t>
      </w:r>
      <w:r>
        <w:t xml:space="preserve"> Гкал/ч;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случае подключения новых потребителей, существующая зона действия теплоснабжения каждого теплового источника, к которому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вносить изменения в графическую часть (Рис. 2.1 - Зона действия теплоснабжения муниципального образования).</w:t>
      </w:r>
    </w:p>
    <w:p w:rsidR="00570B2C" w:rsidRDefault="0088549F" w:rsidP="007F4BD8">
      <w:pPr>
        <w:pStyle w:val="22"/>
        <w:shd w:val="clear" w:color="auto" w:fill="auto"/>
        <w:spacing w:after="0" w:line="480" w:lineRule="exact"/>
        <w:ind w:firstLine="600"/>
        <w:jc w:val="both"/>
      </w:pPr>
      <w:r>
        <w:t>Зона действия системы теплосна</w:t>
      </w:r>
      <w:r w:rsidR="00F63F08">
        <w:t>бжения представлена на рис. 2.1</w:t>
      </w:r>
    </w:p>
    <w:p w:rsidR="00570B2C" w:rsidRDefault="004E1ECD" w:rsidP="00476011">
      <w:pPr>
        <w:pStyle w:val="ab"/>
        <w:shd w:val="clear" w:color="auto" w:fill="auto"/>
        <w:spacing w:line="374" w:lineRule="exact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B310B09" wp14:editId="03812C7E">
            <wp:simplePos x="0" y="0"/>
            <wp:positionH relativeFrom="column">
              <wp:posOffset>182245</wp:posOffset>
            </wp:positionH>
            <wp:positionV relativeFrom="paragraph">
              <wp:posOffset>144780</wp:posOffset>
            </wp:positionV>
            <wp:extent cx="6047105" cy="6339840"/>
            <wp:effectExtent l="0" t="0" r="0" b="3810"/>
            <wp:wrapNone/>
            <wp:docPr id="8" name="Рисунок 8" descr="C:\Users\User\Desktop\1\Новокаргино\Зона Новокарги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Новокаргино\Зона Новокаргино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4E1ECD" w:rsidP="004E1ECD">
      <w:pPr>
        <w:pStyle w:val="ab"/>
        <w:shd w:val="clear" w:color="auto" w:fill="auto"/>
        <w:tabs>
          <w:tab w:val="left" w:pos="6657"/>
        </w:tabs>
        <w:spacing w:line="374" w:lineRule="exact"/>
        <w:ind w:firstLine="0"/>
      </w:pPr>
      <w:r>
        <w:tab/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476011" w:rsidRDefault="00476011" w:rsidP="000B36C1">
      <w:pPr>
        <w:pStyle w:val="22"/>
        <w:shd w:val="clear" w:color="auto" w:fill="auto"/>
        <w:spacing w:after="0" w:line="480" w:lineRule="exact"/>
        <w:ind w:firstLine="600"/>
        <w:jc w:val="both"/>
        <w:rPr>
          <w:sz w:val="2"/>
          <w:szCs w:val="2"/>
        </w:rPr>
      </w:pP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325"/>
        </w:tabs>
        <w:spacing w:after="264" w:line="240" w:lineRule="auto"/>
      </w:pPr>
      <w:bookmarkStart w:id="11" w:name="bookmark14"/>
      <w:r>
        <w:lastRenderedPageBreak/>
        <w:t>Описание существующих и перспективных зон действия индивидуальных источников тепловой энергии</w:t>
      </w:r>
      <w:bookmarkEnd w:id="11"/>
    </w:p>
    <w:p w:rsidR="009C54EE" w:rsidRDefault="0088549F" w:rsidP="005A0A60">
      <w:pPr>
        <w:pStyle w:val="22"/>
        <w:shd w:val="clear" w:color="auto" w:fill="auto"/>
        <w:spacing w:after="476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6868AC">
        <w:t xml:space="preserve"> </w:t>
      </w:r>
      <w:r w:rsidR="00D03D35">
        <w:t>Новокаргино</w:t>
      </w:r>
      <w:r w:rsidR="006868AC">
        <w:t xml:space="preserve"> </w:t>
      </w:r>
      <w:r>
        <w:t>теплоснабжение малоэтажных и индив</w:t>
      </w:r>
      <w:r w:rsidR="006979A8">
        <w:t>идуальных жилых застроек, а так</w:t>
      </w:r>
      <w:r>
        <w:t>же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энергии.</w:t>
      </w: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056"/>
        </w:tabs>
        <w:spacing w:after="264" w:line="240" w:lineRule="auto"/>
      </w:pPr>
      <w:bookmarkStart w:id="12" w:name="bookmark15"/>
      <w: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12"/>
    </w:p>
    <w:p w:rsidR="009C54EE" w:rsidRDefault="006868AC" w:rsidP="005A0A6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65" w:right="540" w:bottom="2391" w:left="1098" w:header="0" w:footer="3" w:gutter="0"/>
          <w:cols w:space="720"/>
          <w:noEndnote/>
          <w:docGrid w:linePitch="360"/>
        </w:sectPr>
      </w:pPr>
      <w:r>
        <w:t>В таблице</w:t>
      </w:r>
      <w:r w:rsidR="0088549F">
        <w:t xml:space="preserve"> 2.2 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:rsidR="009C54EE" w:rsidRDefault="0088549F" w:rsidP="005A0A60">
      <w:pPr>
        <w:pStyle w:val="a8"/>
        <w:shd w:val="clear" w:color="auto" w:fill="auto"/>
      </w:pPr>
      <w:r>
        <w:lastRenderedPageBreak/>
        <w:t>Таблица 2.2 - Перспективный баланс тепловой мо</w:t>
      </w:r>
      <w:r w:rsidRPr="00260211">
        <w:rPr>
          <w:rStyle w:val="a9"/>
          <w:u w:val="none"/>
        </w:rPr>
        <w:t>щ</w:t>
      </w:r>
      <w:r>
        <w:t xml:space="preserve">ности по источнику тепловой энергии - Котельная </w:t>
      </w:r>
      <w:r w:rsidR="00F33762">
        <w:t>ул. Школьная 1Б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0"/>
        <w:gridCol w:w="1411"/>
        <w:gridCol w:w="1406"/>
        <w:gridCol w:w="1426"/>
      </w:tblGrid>
      <w:tr w:rsidR="00260211" w:rsidTr="005A0A60">
        <w:trPr>
          <w:trHeight w:hRule="exact" w:val="595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5A0A6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Наименование показателя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7F6FFF">
              <w:rPr>
                <w:rStyle w:val="211pt0"/>
              </w:rPr>
              <w:t>3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</w:t>
            </w:r>
            <w:r w:rsidR="00A153B1">
              <w:rPr>
                <w:rStyle w:val="211pt0"/>
              </w:rPr>
              <w:t>02</w:t>
            </w:r>
            <w:r w:rsidR="007F6FFF">
              <w:rPr>
                <w:rStyle w:val="211pt0"/>
              </w:rPr>
              <w:t>4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0211" w:rsidRDefault="00A153B1" w:rsidP="007F6FFF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202</w:t>
            </w:r>
            <w:r w:rsidR="007F6FFF">
              <w:rPr>
                <w:rStyle w:val="211pt0"/>
              </w:rPr>
              <w:t>5</w:t>
            </w:r>
            <w:r w:rsidR="00260211">
              <w:rPr>
                <w:rStyle w:val="211pt0"/>
              </w:rPr>
              <w:t>-2028 гг.</w:t>
            </w:r>
          </w:p>
        </w:tc>
      </w:tr>
      <w:tr w:rsidR="007F6FFF" w:rsidTr="005A0A60">
        <w:trPr>
          <w:trHeight w:hRule="exact" w:val="29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Установленная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2,1</w:t>
            </w:r>
          </w:p>
        </w:tc>
      </w:tr>
      <w:tr w:rsidR="007F6FFF" w:rsidTr="005A0A60">
        <w:trPr>
          <w:trHeight w:hRule="exact" w:val="28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Располагаемая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2,04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1,26</w:t>
            </w:r>
          </w:p>
        </w:tc>
      </w:tr>
      <w:tr w:rsidR="007F6FFF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Мощность НЕТТО,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2,031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1,256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1,256</w:t>
            </w:r>
          </w:p>
        </w:tc>
      </w:tr>
      <w:tr w:rsidR="007F6FFF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Присоединённая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297D31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0,487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297D31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0,807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297D31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0,807</w:t>
            </w:r>
          </w:p>
        </w:tc>
      </w:tr>
      <w:tr w:rsidR="007F6FFF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Подключенная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0,347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0,75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7F6FFF">
              <w:rPr>
                <w:rStyle w:val="211pt0"/>
              </w:rPr>
              <w:t>0,75</w:t>
            </w:r>
          </w:p>
        </w:tc>
      </w:tr>
      <w:tr w:rsidR="007F6FFF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Выработка тепловой энергии всего,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1355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1537,55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7F6FFF">
              <w:rPr>
                <w:sz w:val="22"/>
                <w:szCs w:val="22"/>
              </w:rPr>
              <w:t>1559,55</w:t>
            </w:r>
          </w:p>
        </w:tc>
      </w:tr>
      <w:tr w:rsidR="007F6FFF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Расход на собственные нужды,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31,06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7F6FFF">
              <w:rPr>
                <w:sz w:val="22"/>
                <w:szCs w:val="22"/>
              </w:rPr>
              <w:t>57,27</w:t>
            </w:r>
          </w:p>
        </w:tc>
      </w:tr>
      <w:tr w:rsidR="007F6FFF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Отпуск в сеть,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F35805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1310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F35805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1506,49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 w:rsidRPr="007F6FFF">
              <w:rPr>
                <w:rStyle w:val="211pt0"/>
              </w:rPr>
              <w:t>1502,28</w:t>
            </w:r>
          </w:p>
        </w:tc>
      </w:tr>
      <w:tr w:rsidR="007F6FFF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Потери,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333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575,09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7F6FFF">
              <w:rPr>
                <w:sz w:val="22"/>
                <w:szCs w:val="22"/>
              </w:rPr>
              <w:t>575,07</w:t>
            </w:r>
          </w:p>
        </w:tc>
      </w:tr>
      <w:tr w:rsidR="007F6FFF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Полезный отпуск, всего в т. ч.,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297D31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977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297D31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931,40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 w:rsidRPr="007F6FFF">
              <w:rPr>
                <w:rStyle w:val="211pt0"/>
              </w:rPr>
              <w:t>927,21</w:t>
            </w:r>
          </w:p>
        </w:tc>
      </w:tr>
      <w:tr w:rsidR="007F6FFF" w:rsidTr="00F11F19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Резерв/Дефицит тепловой мощности, 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76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7F6FFF">
              <w:rPr>
                <w:rStyle w:val="211pt0"/>
              </w:rPr>
              <w:t>36</w:t>
            </w:r>
          </w:p>
        </w:tc>
      </w:tr>
      <w:tr w:rsidR="007F6FFF" w:rsidTr="005A0A60">
        <w:trPr>
          <w:trHeight w:hRule="exact" w:val="312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Коэффициент загрузки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0,74</w:t>
            </w:r>
          </w:p>
        </w:tc>
      </w:tr>
    </w:tbl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5A0A60" w:rsidRDefault="005A0A60" w:rsidP="005A0A60">
      <w:pPr>
        <w:pStyle w:val="a8"/>
        <w:shd w:val="clear" w:color="auto" w:fill="auto"/>
      </w:pPr>
    </w:p>
    <w:p w:rsidR="009C54EE" w:rsidRDefault="009C54EE" w:rsidP="005A0A60">
      <w:pPr>
        <w:pStyle w:val="a8"/>
        <w:shd w:val="clear" w:color="auto" w:fill="auto"/>
      </w:pPr>
    </w:p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  <w:sectPr w:rsidR="009C54EE">
          <w:headerReference w:type="default" r:id="rId24"/>
          <w:footerReference w:type="default" r:id="rId25"/>
          <w:headerReference w:type="first" r:id="rId26"/>
          <w:footerReference w:type="first" r:id="rId27"/>
          <w:pgSz w:w="16840" w:h="11900" w:orient="landscape"/>
          <w:pgMar w:top="1274" w:right="678" w:bottom="1274" w:left="1134" w:header="0" w:footer="3" w:gutter="0"/>
          <w:cols w:space="720"/>
          <w:noEndnote/>
          <w:titlePg/>
          <w:docGrid w:linePitch="360"/>
        </w:sectPr>
      </w:pPr>
    </w:p>
    <w:p w:rsidR="009C54EE" w:rsidRDefault="00C72613" w:rsidP="00253CA1">
      <w:pPr>
        <w:pStyle w:val="50"/>
        <w:numPr>
          <w:ilvl w:val="0"/>
          <w:numId w:val="5"/>
        </w:numPr>
        <w:shd w:val="clear" w:color="auto" w:fill="auto"/>
        <w:tabs>
          <w:tab w:val="left" w:pos="939"/>
        </w:tabs>
        <w:spacing w:after="324" w:line="240" w:lineRule="auto"/>
      </w:pPr>
      <w:r>
        <w:lastRenderedPageBreak/>
        <w:t>Существующие и п</w:t>
      </w:r>
      <w:r w:rsidR="00253CA1">
        <w:t>ерспективные балансы теплоносителя</w:t>
      </w:r>
    </w:p>
    <w:p w:rsidR="009C54EE" w:rsidRDefault="0088549F" w:rsidP="00253CA1">
      <w:pPr>
        <w:pStyle w:val="50"/>
        <w:shd w:val="clear" w:color="auto" w:fill="auto"/>
        <w:spacing w:after="276" w:line="240" w:lineRule="auto"/>
      </w:pPr>
      <w:bookmarkStart w:id="13" w:name="bookmark16"/>
      <w: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3"/>
    </w:p>
    <w:p w:rsidR="009C54EE" w:rsidRDefault="0088549F" w:rsidP="00253CA1">
      <w:pPr>
        <w:pStyle w:val="22"/>
        <w:shd w:val="clear" w:color="auto" w:fill="auto"/>
        <w:spacing w:after="460" w:line="240" w:lineRule="auto"/>
        <w:ind w:right="160" w:firstLine="600"/>
        <w:jc w:val="both"/>
      </w:pPr>
      <w:r>
        <w:t>Перспективный баланс производительности водоподготовительных установок представлен в таблице 3.1.</w:t>
      </w:r>
    </w:p>
    <w:p w:rsidR="009C54EE" w:rsidRDefault="0088549F" w:rsidP="00253CA1">
      <w:pPr>
        <w:pStyle w:val="50"/>
        <w:numPr>
          <w:ilvl w:val="0"/>
          <w:numId w:val="6"/>
        </w:numPr>
        <w:shd w:val="clear" w:color="auto" w:fill="auto"/>
        <w:tabs>
          <w:tab w:val="left" w:pos="1075"/>
        </w:tabs>
        <w:spacing w:after="284" w:line="276" w:lineRule="auto"/>
      </w:pPr>
      <w:bookmarkStart w:id="14" w:name="bookmark17"/>
      <w: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4"/>
    </w:p>
    <w:p w:rsidR="009C54EE" w:rsidRDefault="0088549F" w:rsidP="00253CA1">
      <w:pPr>
        <w:pStyle w:val="22"/>
        <w:shd w:val="clear" w:color="auto" w:fill="auto"/>
        <w:spacing w:after="0" w:line="276" w:lineRule="auto"/>
        <w:ind w:right="160" w:firstLine="600"/>
        <w:jc w:val="both"/>
      </w:pPr>
      <w:r>
        <w:t xml:space="preserve">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</w:t>
      </w:r>
      <w:r w:rsidR="00F33762">
        <w:t>ул. Школьная 1Б</w:t>
      </w:r>
      <w:r w:rsidR="00E855E3">
        <w:t xml:space="preserve"> </w:t>
      </w:r>
      <w:r>
        <w:t>представлен в таблице 3.1.</w:t>
      </w:r>
    </w:p>
    <w:p w:rsidR="00F554BE" w:rsidRPr="00F554BE" w:rsidRDefault="00253CA1" w:rsidP="00253CA1">
      <w:pPr>
        <w:pStyle w:val="a8"/>
        <w:shd w:val="clear" w:color="auto" w:fill="auto"/>
        <w:tabs>
          <w:tab w:val="left" w:pos="2534"/>
        </w:tabs>
        <w:spacing w:line="480" w:lineRule="exact"/>
        <w:jc w:val="both"/>
        <w:rPr>
          <w:u w:val="single"/>
        </w:rPr>
      </w:pPr>
      <w:r>
        <w:t>Таблица 3.1</w:t>
      </w:r>
      <w:r w:rsidR="0088549F">
        <w:t>- Перспективный баланс производительности</w:t>
      </w:r>
      <w:r>
        <w:t xml:space="preserve"> </w:t>
      </w:r>
      <w:r w:rsidR="0088549F">
        <w:rPr>
          <w:rStyle w:val="a9"/>
        </w:rPr>
        <w:t>водоподготовительных установок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6"/>
        <w:gridCol w:w="1622"/>
        <w:gridCol w:w="2184"/>
        <w:gridCol w:w="2213"/>
        <w:gridCol w:w="2304"/>
      </w:tblGrid>
      <w:tr w:rsidR="009C54EE">
        <w:trPr>
          <w:trHeight w:hRule="exact" w:val="854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4" w:lineRule="exact"/>
              <w:ind w:left="360" w:hanging="140"/>
              <w:jc w:val="left"/>
            </w:pPr>
            <w:r>
              <w:rPr>
                <w:rStyle w:val="211pt"/>
              </w:rPr>
              <w:t>Заполнение тепловой сети, т/ч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сети, т/ч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Заполнение системы отопления потребителей, т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 в аварийном режиме, т/ч</w:t>
            </w:r>
          </w:p>
        </w:tc>
      </w:tr>
      <w:tr w:rsidR="009C54EE">
        <w:trPr>
          <w:trHeight w:hRule="exact" w:val="307"/>
          <w:jc w:val="center"/>
        </w:trPr>
        <w:tc>
          <w:tcPr>
            <w:tcW w:w="100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2A3B16" w:rsidP="002A3B16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</w:p>
        </w:tc>
      </w:tr>
      <w:tr w:rsidR="005D1A78">
        <w:trPr>
          <w:trHeight w:hRule="exact" w:val="288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Default="006979A8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2022</w:t>
            </w:r>
            <w:r w:rsidR="005D1A78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6979A8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15,12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4E1ECD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0,139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4E1ECD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39,78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4E1ECD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1,04</w:t>
            </w:r>
          </w:p>
        </w:tc>
      </w:tr>
      <w:tr w:rsidR="004E1ECD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ECD" w:rsidRDefault="006979A8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2023</w:t>
            </w:r>
            <w:r w:rsidR="004E1ECD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ECD" w:rsidRPr="005D1A78" w:rsidRDefault="006979A8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15,12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0,139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39,78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1,04</w:t>
            </w:r>
          </w:p>
        </w:tc>
      </w:tr>
      <w:tr w:rsidR="004E1ECD" w:rsidTr="00E855E3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ECD" w:rsidRDefault="006979A8" w:rsidP="00E855E3">
            <w:pPr>
              <w:pStyle w:val="22"/>
              <w:shd w:val="clear" w:color="auto" w:fill="auto"/>
              <w:spacing w:after="0" w:line="244" w:lineRule="exact"/>
              <w:ind w:left="220"/>
              <w:jc w:val="left"/>
            </w:pPr>
            <w:r>
              <w:rPr>
                <w:rStyle w:val="211pt"/>
              </w:rPr>
              <w:t>2024</w:t>
            </w:r>
            <w:r w:rsidR="004E1ECD">
              <w:rPr>
                <w:rStyle w:val="211pt"/>
              </w:rPr>
              <w:t>-2028 гг.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ECD" w:rsidRPr="005D1A78" w:rsidRDefault="006979A8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15,12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0,139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39,78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ECD" w:rsidRPr="005D1A78" w:rsidRDefault="004E1ECD" w:rsidP="00CB0D8F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rStyle w:val="211pt"/>
                <w:color w:val="auto"/>
              </w:rPr>
              <w:t>1,04</w:t>
            </w:r>
          </w:p>
        </w:tc>
      </w:tr>
    </w:tbl>
    <w:p w:rsidR="009C54EE" w:rsidRDefault="009C54EE" w:rsidP="00253CA1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Pr="00F554BE" w:rsidRDefault="00F554BE">
      <w:pPr>
        <w:rPr>
          <w:rFonts w:ascii="Times New Roman" w:hAnsi="Times New Roman" w:cs="Times New Roman"/>
          <w:sz w:val="28"/>
          <w:szCs w:val="2"/>
        </w:rPr>
      </w:pPr>
    </w:p>
    <w:p w:rsid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8"/>
      <w:bookmarkStart w:id="16" w:name="bookmark1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положения мастер-плана развития систем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E1ECD"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теплоснабжения поселе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ния</w:t>
      </w:r>
    </w:p>
    <w:p w:rsidR="00F554BE" w:rsidRP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генерирующих мощностей с комбинированной выработкой 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 с постановлением Правительства Российской Федерации от 17 октября 2009 года N 823 "О схемах и программах перспективного развития электроэнергетики";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"О внесении изменений в некоторые акты Правительства Российской Федерации по вопросам функционирования оптового </w:t>
      </w:r>
      <w:r w:rsidRPr="00F554BE">
        <w:rPr>
          <w:b w:val="0"/>
        </w:rPr>
        <w:lastRenderedPageBreak/>
        <w:t xml:space="preserve">рынка электрической энергии и мощности";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с комбинированной выработкой тепловой и электрической энергии, утвержденных в соответствии с договорами поставки мощности;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генерации тепловой энергии, утвержде</w:t>
      </w:r>
      <w:r w:rsidR="004E1ECD">
        <w:rPr>
          <w:b w:val="0"/>
        </w:rPr>
        <w:t>нных в программах газификации поселения</w:t>
      </w:r>
      <w:r w:rsidRPr="00F554BE">
        <w:rPr>
          <w:b w:val="0"/>
        </w:rPr>
        <w:t xml:space="preserve">, городских округов. В с. </w:t>
      </w:r>
      <w:r w:rsidR="00D03D35">
        <w:rPr>
          <w:b w:val="0"/>
        </w:rPr>
        <w:t>Новокаргино</w:t>
      </w:r>
      <w:r>
        <w:rPr>
          <w:b w:val="0"/>
        </w:rPr>
        <w:t xml:space="preserve"> </w:t>
      </w:r>
      <w:r w:rsidRPr="00F554BE">
        <w:rPr>
          <w:b w:val="0"/>
        </w:rPr>
        <w:t xml:space="preserve">данные решения отсутствуют. </w:t>
      </w:r>
    </w:p>
    <w:p w:rsidR="00F554BE" w:rsidRP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Для обеспечения устойчивого теплоснабжения </w:t>
      </w:r>
      <w:r w:rsidR="00D03D35">
        <w:rPr>
          <w:b w:val="0"/>
        </w:rPr>
        <w:t>поселка</w:t>
      </w:r>
      <w:r w:rsidRPr="00F554BE">
        <w:rPr>
          <w:b w:val="0"/>
        </w:rPr>
        <w:t xml:space="preserve"> необходимо использовать существующую систему централизованного теплоснабжения.</w:t>
      </w:r>
    </w:p>
    <w:p w:rsidR="009C54EE" w:rsidRDefault="00F554BE" w:rsidP="00F554BE">
      <w:pPr>
        <w:pStyle w:val="50"/>
        <w:shd w:val="clear" w:color="auto" w:fill="auto"/>
        <w:spacing w:before="240" w:after="260" w:line="240" w:lineRule="auto"/>
        <w:ind w:firstLine="0"/>
      </w:pPr>
      <w:r>
        <w:tab/>
        <w:t xml:space="preserve">5. </w:t>
      </w:r>
      <w:r w:rsidR="00253CA1">
        <w:t>Предложения по строительству, реконструкции и техническому перевооружению источников тепловой энергии</w:t>
      </w:r>
      <w:bookmarkEnd w:id="15"/>
      <w:bookmarkEnd w:id="16"/>
    </w:p>
    <w:p w:rsidR="009C54EE" w:rsidRDefault="00F554BE" w:rsidP="00F554BE">
      <w:pPr>
        <w:pStyle w:val="50"/>
        <w:shd w:val="clear" w:color="auto" w:fill="auto"/>
        <w:spacing w:after="0" w:line="240" w:lineRule="auto"/>
        <w:ind w:firstLine="0"/>
      </w:pPr>
      <w:r>
        <w:tab/>
        <w:t xml:space="preserve">5.1 </w:t>
      </w:r>
      <w:r w:rsidR="0088549F">
        <w:t>Предложения по строительству источников тепловой энергии, обеспечивающих перспективную тепловую нагруз</w:t>
      </w:r>
      <w:r w:rsidR="004E1ECD">
        <w:t>ку на осваиваемых территориях поселе</w:t>
      </w:r>
      <w:r w:rsidR="0088549F">
        <w:t>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8549F" w:rsidP="00253CA1">
      <w:pPr>
        <w:pStyle w:val="22"/>
        <w:shd w:val="clear" w:color="auto" w:fill="auto"/>
        <w:spacing w:after="0"/>
        <w:ind w:firstLine="600"/>
        <w:jc w:val="both"/>
      </w:pPr>
      <w:r>
        <w:t>Строительство новых источников тепловой энергии не планируется.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C00F9" w:rsidP="00253CA1">
      <w:pPr>
        <w:pStyle w:val="50"/>
        <w:shd w:val="clear" w:color="auto" w:fill="auto"/>
        <w:spacing w:after="0" w:line="240" w:lineRule="auto"/>
      </w:pPr>
      <w:bookmarkStart w:id="17" w:name="bookmark20"/>
      <w:r>
        <w:t>5</w:t>
      </w:r>
      <w:r w:rsidR="0088549F">
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7"/>
    </w:p>
    <w:p w:rsidR="009C54EE" w:rsidRDefault="0088549F">
      <w:pPr>
        <w:pStyle w:val="22"/>
        <w:shd w:val="clear" w:color="auto" w:fill="auto"/>
        <w:spacing w:after="524"/>
        <w:ind w:firstLine="600"/>
        <w:jc w:val="both"/>
      </w:pPr>
      <w:r>
        <w:t>Реконструкция с целью обеспечения перспективных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after="256" w:line="240" w:lineRule="auto"/>
      </w:pPr>
      <w:bookmarkStart w:id="18" w:name="bookmark21"/>
      <w:r>
        <w:t xml:space="preserve">5.3 </w:t>
      </w:r>
      <w:r w:rsidR="0088549F"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8"/>
    </w:p>
    <w:p w:rsidR="009C54EE" w:rsidRDefault="0088549F" w:rsidP="00253CA1">
      <w:pPr>
        <w:pStyle w:val="22"/>
        <w:shd w:val="clear" w:color="auto" w:fill="auto"/>
        <w:spacing w:after="480" w:line="240" w:lineRule="auto"/>
        <w:ind w:firstLine="600"/>
        <w:jc w:val="both"/>
      </w:pPr>
      <w:r>
        <w:t>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теплоснабжения.</w:t>
      </w:r>
    </w:p>
    <w:p w:rsidR="009C54EE" w:rsidRDefault="008C00F9" w:rsidP="008C00F9">
      <w:pPr>
        <w:pStyle w:val="50"/>
        <w:shd w:val="clear" w:color="auto" w:fill="auto"/>
        <w:spacing w:after="0" w:line="240" w:lineRule="auto"/>
      </w:pPr>
      <w:bookmarkStart w:id="19" w:name="bookmark22"/>
      <w:r>
        <w:t xml:space="preserve">5.4 </w:t>
      </w:r>
      <w:r w:rsidR="0088549F">
        <w:t>Графики совместной работы источников тепловой энергии, функционирующих в режиме комбинированной выработки электрической и тепловой энергии, меры по выводу из эксплуатации, консервации и демонтажу избыточных источников тепловой энергии, выработавших нормативный срок службы</w:t>
      </w:r>
      <w:bookmarkEnd w:id="19"/>
    </w:p>
    <w:p w:rsidR="009C54EE" w:rsidRDefault="0088549F" w:rsidP="00253CA1">
      <w:pPr>
        <w:pStyle w:val="22"/>
        <w:shd w:val="clear" w:color="auto" w:fill="auto"/>
        <w:spacing w:after="484" w:line="240" w:lineRule="auto"/>
        <w:ind w:firstLine="600"/>
        <w:jc w:val="both"/>
      </w:pPr>
      <w:r>
        <w:t xml:space="preserve">Вывод из эксплуатации существующих источников тепловой энергии, расположенных на территории </w:t>
      </w:r>
      <w:r w:rsidR="00D03D35">
        <w:t>поселка</w:t>
      </w:r>
      <w:r w:rsidR="00E855E3">
        <w:t xml:space="preserve"> </w:t>
      </w:r>
      <w:r w:rsidR="00D03D35">
        <w:t>Новокаргино</w:t>
      </w:r>
      <w:r>
        <w:t xml:space="preserve"> не планируется.</w:t>
      </w:r>
    </w:p>
    <w:p w:rsidR="009C54EE" w:rsidRDefault="008C00F9" w:rsidP="008C00F9">
      <w:pPr>
        <w:pStyle w:val="50"/>
        <w:shd w:val="clear" w:color="auto" w:fill="auto"/>
        <w:spacing w:after="272" w:line="240" w:lineRule="auto"/>
      </w:pPr>
      <w:bookmarkStart w:id="20" w:name="bookmark23"/>
      <w:r>
        <w:t xml:space="preserve">5.5 </w:t>
      </w:r>
      <w:r w:rsidR="0088549F">
        <w:t>Меры по переоборудованию котельных в источники комбинированной выработки электрической и тепловой энергии</w:t>
      </w:r>
      <w:bookmarkEnd w:id="20"/>
    </w:p>
    <w:p w:rsidR="009C54EE" w:rsidRDefault="0088549F" w:rsidP="00E473D7">
      <w:pPr>
        <w:pStyle w:val="22"/>
        <w:shd w:val="clear" w:color="auto" w:fill="auto"/>
        <w:spacing w:after="488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</w:t>
      </w:r>
      <w:r>
        <w:lastRenderedPageBreak/>
        <w:t>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1" w:name="bookmark24"/>
      <w:r>
        <w:t xml:space="preserve">5.6 </w:t>
      </w:r>
      <w:r w:rsidR="0088549F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  <w:bookmarkEnd w:id="21"/>
    </w:p>
    <w:p w:rsidR="009C54EE" w:rsidRDefault="0088549F" w:rsidP="00E473D7">
      <w:pPr>
        <w:pStyle w:val="22"/>
        <w:shd w:val="clear" w:color="auto" w:fill="auto"/>
        <w:spacing w:after="476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2" w:name="bookmark25"/>
      <w:r>
        <w:t xml:space="preserve">5.7 </w:t>
      </w:r>
      <w:r w:rsidR="0088549F"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bookmarkEnd w:id="22"/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>Загрузка источников теплов</w:t>
      </w:r>
      <w:r w:rsidR="00EB12F1">
        <w:t>ой энергии приведена в таблице 5</w:t>
      </w:r>
      <w:r>
        <w:t>.1.</w:t>
      </w:r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Распределения тепловой нагрузки между источниками тепловой энергии данного </w:t>
      </w:r>
      <w:r w:rsidR="004E1ECD">
        <w:t>сельского поселе</w:t>
      </w:r>
      <w:r w:rsidR="00B76A62">
        <w:t>ния</w:t>
      </w:r>
      <w:r>
        <w:t xml:space="preserve"> не планируется.</w:t>
      </w:r>
    </w:p>
    <w:p w:rsidR="00F906DB" w:rsidRDefault="00F906DB" w:rsidP="00E473D7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Default="0088549F">
      <w:pPr>
        <w:pStyle w:val="a8"/>
        <w:framePr w:w="10214" w:wrap="notBeside" w:vAnchor="text" w:hAnchor="text" w:xAlign="center" w:y="1"/>
        <w:shd w:val="clear" w:color="auto" w:fill="auto"/>
      </w:pPr>
      <w:r>
        <w:rPr>
          <w:rStyle w:val="a9"/>
        </w:rPr>
        <w:t xml:space="preserve">Таблица </w:t>
      </w:r>
      <w:r w:rsidR="00EB12F1">
        <w:rPr>
          <w:rStyle w:val="a9"/>
        </w:rPr>
        <w:t>5</w:t>
      </w:r>
      <w:r>
        <w:rPr>
          <w:rStyle w:val="a9"/>
        </w:rPr>
        <w:t>.1 - Загрузка источников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6"/>
        <w:gridCol w:w="7349"/>
      </w:tblGrid>
      <w:tr w:rsidR="009C54EE">
        <w:trPr>
          <w:trHeight w:hRule="exact" w:val="317"/>
          <w:jc w:val="center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Загрузка источников тепловой энергии, Гкал/час</w:t>
            </w:r>
          </w:p>
        </w:tc>
      </w:tr>
      <w:tr w:rsidR="00E855E3" w:rsidTr="00BC44E0">
        <w:trPr>
          <w:trHeight w:hRule="exact" w:val="307"/>
          <w:jc w:val="center"/>
        </w:trPr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55E3" w:rsidRDefault="00E855E3">
            <w:pPr>
              <w:framePr w:w="10214" w:wrap="notBeside" w:vAnchor="text" w:hAnchor="text" w:xAlign="center" w:y="1"/>
            </w:pP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Default="00E855E3" w:rsidP="00E855E3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  <w:r w:rsidR="00F33762">
              <w:rPr>
                <w:rStyle w:val="211pt"/>
              </w:rPr>
              <w:t>ул. Школьная 1Б</w:t>
            </w:r>
          </w:p>
        </w:tc>
      </w:tr>
      <w:tr w:rsidR="00E855E3" w:rsidTr="00BC44E0">
        <w:trPr>
          <w:trHeight w:hRule="exact" w:val="293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6979A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2022 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6979A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0,807</w:t>
            </w:r>
          </w:p>
        </w:tc>
      </w:tr>
      <w:tr w:rsidR="00E855E3" w:rsidTr="00BC44E0">
        <w:trPr>
          <w:trHeight w:hRule="exact" w:val="288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6979A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2023</w:t>
            </w:r>
            <w:r w:rsidR="00E855E3">
              <w:rPr>
                <w:rStyle w:val="211pt"/>
              </w:rPr>
              <w:t xml:space="preserve"> 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6979A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0,807</w:t>
            </w:r>
          </w:p>
        </w:tc>
      </w:tr>
      <w:tr w:rsidR="00E855E3" w:rsidTr="00BC44E0">
        <w:trPr>
          <w:trHeight w:hRule="exact" w:val="312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5E3" w:rsidRDefault="006979A8" w:rsidP="00E855E3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2024</w:t>
            </w:r>
            <w:r w:rsidR="00E855E3">
              <w:rPr>
                <w:rStyle w:val="211pt"/>
              </w:rPr>
              <w:t>-2028 гг.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6979A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0,807</w:t>
            </w:r>
          </w:p>
        </w:tc>
      </w:tr>
    </w:tbl>
    <w:p w:rsidR="009C54EE" w:rsidRDefault="009C54EE">
      <w:pPr>
        <w:framePr w:w="10214" w:wrap="notBeside" w:vAnchor="text" w:hAnchor="text" w:xAlign="center" w:y="1"/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C00F9" w:rsidP="008C00F9">
      <w:pPr>
        <w:pStyle w:val="50"/>
        <w:shd w:val="clear" w:color="auto" w:fill="auto"/>
        <w:spacing w:before="348" w:line="240" w:lineRule="auto"/>
      </w:pPr>
      <w:bookmarkStart w:id="23" w:name="bookmark26"/>
      <w:r>
        <w:t xml:space="preserve">5.8 </w:t>
      </w:r>
      <w:r w:rsidR="0088549F"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bookmarkEnd w:id="23"/>
    </w:p>
    <w:p w:rsidR="009C54EE" w:rsidRDefault="00273001" w:rsidP="00B76A62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котельной</w:t>
      </w:r>
      <w:r w:rsidR="0088549F">
        <w:t xml:space="preserve"> для потребителей регулирование отпуска тепла выполнено центральное качественное по нагрузке отопления (за счет изменения температуры теплоносителя в зависимости от температуры наружного воздуха). Т</w:t>
      </w:r>
      <w:r w:rsidR="00445A05">
        <w:t>емпературный график котельной 80</w:t>
      </w:r>
      <w:r>
        <w:t>/</w:t>
      </w:r>
      <w:r w:rsidR="00445A05">
        <w:t>65</w:t>
      </w:r>
      <w:r w:rsidR="0088549F">
        <w:t xml:space="preserve"> °С при ра</w:t>
      </w:r>
      <w:r>
        <w:t>счетной наружной температуре -4</w:t>
      </w:r>
      <w:r w:rsidR="00FF7EEB">
        <w:t>4</w:t>
      </w:r>
      <w:r w:rsidR="0088549F">
        <w:t>°С.</w:t>
      </w:r>
    </w:p>
    <w:p w:rsidR="009C54EE" w:rsidRDefault="0088549F" w:rsidP="00B76A62">
      <w:pPr>
        <w:pStyle w:val="22"/>
        <w:shd w:val="clear" w:color="auto" w:fill="auto"/>
        <w:spacing w:after="622" w:line="240" w:lineRule="auto"/>
        <w:ind w:firstLine="600"/>
        <w:jc w:val="both"/>
      </w:pPr>
      <w:r>
        <w:t>Температурный график отпуска тепловой энергии дл</w:t>
      </w:r>
      <w:r w:rsidR="00EB12F1">
        <w:t>я котельной приведен в таблице 5</w:t>
      </w:r>
      <w:r>
        <w:t>.2.</w:t>
      </w:r>
    </w:p>
    <w:p w:rsidR="000B7F1F" w:rsidRDefault="000B7F1F" w:rsidP="00B76A62">
      <w:pPr>
        <w:pStyle w:val="22"/>
        <w:shd w:val="clear" w:color="auto" w:fill="auto"/>
        <w:spacing w:after="622" w:line="240" w:lineRule="auto"/>
        <w:ind w:firstLine="600"/>
        <w:jc w:val="both"/>
      </w:pPr>
    </w:p>
    <w:p w:rsidR="0054348C" w:rsidRDefault="0054348C" w:rsidP="00B76A62">
      <w:pPr>
        <w:pStyle w:val="22"/>
        <w:shd w:val="clear" w:color="auto" w:fill="auto"/>
        <w:spacing w:after="622" w:line="240" w:lineRule="auto"/>
        <w:ind w:firstLine="600"/>
        <w:jc w:val="both"/>
      </w:pPr>
    </w:p>
    <w:p w:rsidR="007C1CAE" w:rsidRDefault="00EB12F1" w:rsidP="00B76A62">
      <w:pPr>
        <w:pStyle w:val="a8"/>
        <w:shd w:val="clear" w:color="auto" w:fill="auto"/>
        <w:tabs>
          <w:tab w:val="left" w:leader="underscore" w:pos="10147"/>
        </w:tabs>
        <w:spacing w:line="322" w:lineRule="exact"/>
        <w:rPr>
          <w:rStyle w:val="a9"/>
        </w:rPr>
      </w:pPr>
      <w:r>
        <w:lastRenderedPageBreak/>
        <w:t>Таблица 5</w:t>
      </w:r>
      <w:r w:rsidR="0088549F">
        <w:t>.2 - Результаты</w:t>
      </w:r>
      <w:r w:rsidR="00445A05">
        <w:t xml:space="preserve"> расчета графика температур - 80</w:t>
      </w:r>
      <w:r w:rsidR="0088549F">
        <w:t>/</w:t>
      </w:r>
      <w:r w:rsidR="00445A05">
        <w:t>65</w:t>
      </w:r>
      <w:r w:rsidR="0088549F">
        <w:t xml:space="preserve"> °С для </w:t>
      </w:r>
      <w:r w:rsidR="0088549F">
        <w:rPr>
          <w:rStyle w:val="a9"/>
        </w:rPr>
        <w:t>источников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1"/>
        <w:gridCol w:w="2222"/>
        <w:gridCol w:w="2210"/>
        <w:gridCol w:w="1307"/>
        <w:gridCol w:w="1307"/>
        <w:gridCol w:w="1307"/>
      </w:tblGrid>
      <w:tr w:rsidR="00903250" w:rsidRPr="000A0A2D" w:rsidTr="00903250">
        <w:trPr>
          <w:trHeight w:val="383"/>
        </w:trPr>
        <w:tc>
          <w:tcPr>
            <w:tcW w:w="1801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наружного воздуха, °С</w:t>
            </w:r>
          </w:p>
        </w:tc>
        <w:tc>
          <w:tcPr>
            <w:tcW w:w="2222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>
              <w:t xml:space="preserve">Температура воды в </w:t>
            </w:r>
            <w:r w:rsidRPr="000A0A2D">
              <w:t>подающем трубопроводе, °С</w:t>
            </w:r>
          </w:p>
        </w:tc>
        <w:tc>
          <w:tcPr>
            <w:tcW w:w="2210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воды в обратном трубопроводе, °С</w:t>
            </w:r>
          </w:p>
        </w:tc>
        <w:tc>
          <w:tcPr>
            <w:tcW w:w="3921" w:type="dxa"/>
            <w:gridSpan w:val="3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 подающем трубопроводе при скорости ветра</w:t>
            </w:r>
          </w:p>
        </w:tc>
      </w:tr>
      <w:tr w:rsidR="00903250" w:rsidRPr="000A0A2D" w:rsidTr="00903250">
        <w:trPr>
          <w:trHeight w:val="382"/>
        </w:trPr>
        <w:tc>
          <w:tcPr>
            <w:tcW w:w="1801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22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10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5м/с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10м/с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15м/с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-6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-8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-16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-18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-26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-28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-36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-38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78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-40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-42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445A05" w:rsidRPr="000A0A2D" w:rsidTr="006979A8">
        <w:tc>
          <w:tcPr>
            <w:tcW w:w="1801" w:type="dxa"/>
            <w:vAlign w:val="bottom"/>
          </w:tcPr>
          <w:p w:rsidR="00445A05" w:rsidRDefault="00445A05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-44</w:t>
            </w:r>
          </w:p>
        </w:tc>
        <w:tc>
          <w:tcPr>
            <w:tcW w:w="2222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2210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307" w:type="dxa"/>
            <w:vAlign w:val="bottom"/>
          </w:tcPr>
          <w:p w:rsidR="00445A05" w:rsidRDefault="00445A05" w:rsidP="006979A8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:rsidR="00B76A62" w:rsidRDefault="00B76A62" w:rsidP="00B76A62">
      <w:pPr>
        <w:rPr>
          <w:sz w:val="32"/>
          <w:szCs w:val="32"/>
        </w:rPr>
      </w:pPr>
    </w:p>
    <w:p w:rsidR="00501F9A" w:rsidRPr="00501F9A" w:rsidRDefault="00FF7EEB" w:rsidP="00501F9A">
      <w:pPr>
        <w:pStyle w:val="a0"/>
        <w:rPr>
          <w:color w:val="auto"/>
          <w:lang w:val="ru-RU"/>
        </w:rPr>
      </w:pPr>
      <w:r>
        <w:rPr>
          <w:color w:val="auto"/>
          <w:lang w:val="ru-RU"/>
        </w:rPr>
        <w:t>Согласно СП 131.13330.2018</w:t>
      </w:r>
      <w:r w:rsidR="00501F9A" w:rsidRPr="00501F9A">
        <w:rPr>
          <w:color w:val="auto"/>
          <w:lang w:val="ru-RU"/>
        </w:rPr>
        <w:t xml:space="preserve"> «Строительная климатология Актуализирован</w:t>
      </w:r>
      <w:r w:rsidR="00AF66BE">
        <w:rPr>
          <w:color w:val="auto"/>
          <w:lang w:val="ru-RU"/>
        </w:rPr>
        <w:t xml:space="preserve">ная редакция СНиП 23-01-99» </w:t>
      </w:r>
      <w:r w:rsidR="00501F9A" w:rsidRPr="00501F9A">
        <w:rPr>
          <w:color w:val="auto"/>
          <w:lang w:val="ru-RU"/>
        </w:rPr>
        <w:t xml:space="preserve">принять расчетную температуру наружного воздуха наиболее холодной пятидневки обеспеченностью 0,92 для г. Енисейска </w:t>
      </w:r>
      <m:oMath>
        <m:sSubSup>
          <m:sSubSup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SupPr>
          <m:e>
            <m:r>
              <w:rPr>
                <w:rFonts w:ascii="Cambria Math" w:hAnsi="Cambria Math"/>
                <w:color w:val="auto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</m:t>
            </m:r>
          </m:sub>
          <m:sup>
            <m:r>
              <w:rPr>
                <w:rFonts w:ascii="Cambria Math" w:hAnsi="Cambria Math"/>
                <w:color w:val="auto"/>
                <w:lang w:val="ru-RU"/>
              </w:rPr>
              <m:t>р</m:t>
            </m:r>
          </m:sup>
        </m:sSubSup>
        <m:r>
          <w:rPr>
            <w:rFonts w:ascii="Cambria Math" w:hAnsi="Cambria Math"/>
            <w:color w:val="auto"/>
            <w:lang w:val="ru-RU"/>
          </w:rPr>
          <m:t>=-44℃</m:t>
        </m:r>
      </m:oMath>
      <w:r w:rsidR="00501F9A" w:rsidRPr="00501F9A">
        <w:rPr>
          <w:color w:val="auto"/>
          <w:lang w:val="ru-RU"/>
        </w:rPr>
        <w:t xml:space="preserve">. Определить расчетную температуру воздуха внутри помещения как оптимальную температуру воздуха в обслуживаемой зоне жилых зданий согласно ГОСТ 30494-2011. «Здания жилые и общественные. Параметры микроклимата в помещениях»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вн.в.</m:t>
            </m:r>
          </m:sub>
        </m:sSub>
        <m:r>
          <w:rPr>
            <w:rFonts w:ascii="Cambria Math" w:hAnsi="Cambria Math"/>
            <w:color w:val="auto"/>
            <w:lang w:val="ru-RU"/>
          </w:rPr>
          <m:t>=20℃</m:t>
        </m:r>
      </m:oMath>
      <w:r w:rsidR="00501F9A" w:rsidRPr="00501F9A">
        <w:rPr>
          <w:color w:val="auto"/>
          <w:lang w:val="ru-RU"/>
        </w:rPr>
        <w:t xml:space="preserve">. Принять расчетные температуры сетевой воды в подающей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 xml:space="preserve">, в обратной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</m:t>
            </m:r>
          </m:sub>
        </m:sSub>
        <m:r>
          <w:rPr>
            <w:rFonts w:ascii="Cambria Math" w:hAnsi="Cambria Math"/>
            <w:color w:val="auto"/>
            <w:lang w:val="ru-RU"/>
          </w:rPr>
          <m:t>=65℃</m:t>
        </m:r>
      </m:oMath>
      <w:r w:rsidR="00501F9A" w:rsidRPr="00501F9A">
        <w:rPr>
          <w:color w:val="auto"/>
          <w:lang w:val="ru-RU"/>
        </w:rPr>
        <w:t xml:space="preserve">. Ввиду отсутствия элеваторных узлов, водоподогревателей систем отопления, принять температуру на вводе в систему отопления потребителей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3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>.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Выполним расчет и построение отопительно-бытового графика температур с температурой сетевой воды в подающем и обратном трубопроводе. Для температур холодного воздуха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н.в.</m:t>
            </m:r>
          </m:sub>
        </m:sSub>
        <m:r>
          <w:rPr>
            <w:rFonts w:ascii="Cambria Math" w:hAnsi="Cambria Math"/>
            <w:color w:val="auto"/>
            <w:lang w:val="ru-RU"/>
          </w:rPr>
          <m:t>=+10…-44℃</m:t>
        </m:r>
      </m:oMath>
      <w:r w:rsidRPr="00501F9A">
        <w:rPr>
          <w:color w:val="auto"/>
          <w:lang w:val="ru-RU"/>
        </w:rPr>
        <w:t xml:space="preserve"> с шагом </w:t>
      </w:r>
      <m:oMath>
        <m:r>
          <w:rPr>
            <w:rFonts w:ascii="Cambria Math" w:hAnsi="Cambria Math"/>
            <w:color w:val="auto"/>
            <w:lang w:val="ru-RU"/>
          </w:rPr>
          <m:t>2℃</m:t>
        </m:r>
      </m:oMath>
      <w:r w:rsidRPr="00501F9A">
        <w:rPr>
          <w:color w:val="auto"/>
          <w:lang w:val="ru-RU"/>
        </w:rPr>
        <w:t xml:space="preserve"> определим значение сетевой воды для систем отопления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1i,</m:t>
            </m:r>
          </m:sub>
        </m:sSub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2i,</m:t>
            </m:r>
          </m:sub>
        </m:sSub>
      </m:oMath>
      <w:r w:rsidRPr="00501F9A">
        <w:rPr>
          <w:color w:val="auto"/>
          <w:lang w:val="ru-RU"/>
        </w:rPr>
        <w:t xml:space="preserve"> используя расчетные зависимости (1), (2):</w:t>
      </w:r>
    </w:p>
    <w:p w:rsidR="00501F9A" w:rsidRPr="00501F9A" w:rsidRDefault="00887037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w:rPr>
            <w:color w:val="auto"/>
            <w:lang w:val="ru-RU"/>
          </w:rPr>
          <m:t>+(</m:t>
        </m:r>
        <m:r>
          <m:rPr>
            <m:sty m:val="p"/>
          </m:rPr>
          <w:rPr>
            <w:color w:val="auto"/>
            <w:lang w:val="ru-RU"/>
          </w:rPr>
          <m:t>∆τ-0,5Θ)∙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(1)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887037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m:rPr>
            <m:sty m:val="p"/>
          </m:rPr>
          <w:rPr>
            <w:color w:val="auto"/>
            <w:lang w:val="ru-RU"/>
          </w:rPr>
          <m:t>-0,5Θ∙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(2)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01F9A">
      <w:pPr>
        <w:pStyle w:val="a0"/>
        <w:rPr>
          <w:rFonts w:ascii="Cambria Math" w:hAnsi="Cambria Math"/>
          <w:i/>
          <w:color w:val="auto"/>
          <w:lang w:val="ru-RU"/>
        </w:rPr>
      </w:pPr>
      <w:r w:rsidRPr="00501F9A">
        <w:rPr>
          <w:color w:val="auto"/>
          <w:lang w:val="ru-RU"/>
        </w:rPr>
        <w:t xml:space="preserve">Определим, используя формулы (3), (4), (5) значения величин </w:t>
      </w: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</m:t>
        </m:r>
        <m:r>
          <w:rPr>
            <w:rFonts w:ascii="Cambria Math" w:hAnsi="Cambria Math"/>
            <w:color w:val="auto"/>
          </w:rPr>
          <m:t>t</m:t>
        </m:r>
        <m:r>
          <w:rPr>
            <w:rFonts w:ascii="Cambria Math" w:hAnsi="Cambria Math"/>
            <w:color w:val="auto"/>
            <w:lang w:val="ru-RU"/>
          </w:rPr>
          <m:t xml:space="preserve">, 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∆τ</m:t>
        </m:r>
        <m:r>
          <m:rPr>
            <m:sty m:val="p"/>
          </m:rPr>
          <w:rPr>
            <w:rFonts w:ascii="Cambria Math"/>
            <w:color w:val="auto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Θ</m:t>
        </m:r>
        <m:r>
          <m:rPr>
            <m:sty m:val="p"/>
          </m:rPr>
          <w:rPr>
            <w:rFonts w:ascii="Cambria Math"/>
            <w:color w:val="auto"/>
            <w:lang w:val="ru-RU"/>
          </w:rPr>
          <m:t xml:space="preserve"> </m:t>
        </m:r>
        <m:r>
          <w:rPr>
            <w:rFonts w:ascii="Cambria Math"/>
            <w:color w:val="auto"/>
            <w:lang w:val="ru-RU"/>
          </w:rPr>
          <m:t>:</m:t>
        </m:r>
      </m:oMath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=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3</m:t>
                </m:r>
              </m:sub>
            </m:sSub>
            <m: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num>
          <m:den>
            <m:r>
              <w:rPr>
                <w:color w:val="auto"/>
                <w:lang w:val="ru-RU"/>
              </w:rPr>
              <m:t>2</m:t>
            </m:r>
          </m:den>
        </m:f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вн.в.,</m:t>
            </m:r>
          </m:sub>
        </m:sSub>
      </m:oMath>
      <w:r w:rsidRPr="00501F9A">
        <w:rPr>
          <w:color w:val="auto"/>
          <w:lang w:val="ru-RU"/>
        </w:rPr>
        <w:t>(3)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τ</m:t>
        </m:r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2,</m:t>
            </m:r>
          </m:sub>
        </m:sSub>
      </m:oMath>
      <w:r w:rsidRPr="00501F9A">
        <w:rPr>
          <w:color w:val="auto"/>
          <w:lang w:val="ru-RU"/>
        </w:rPr>
        <w:t>(4)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Θ=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3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</m:sub>
        </m:sSub>
      </m:oMath>
      <w:r w:rsidR="005B5FAA">
        <w:rPr>
          <w:color w:val="auto"/>
          <w:lang w:val="ru-RU"/>
        </w:rPr>
        <w:t>,</w:t>
      </w:r>
      <w:r w:rsidRPr="00501F9A">
        <w:rPr>
          <w:color w:val="auto"/>
          <w:lang w:val="ru-RU"/>
        </w:rPr>
        <w:t>(5)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Далее произведем расчет температуры сетевой воды в подающем трубопроводе с учетом ветровой нагрузки, используя следующую зависимость:</w:t>
      </w:r>
    </w:p>
    <w:p w:rsidR="00501F9A" w:rsidRPr="00501F9A" w:rsidRDefault="00887037" w:rsidP="005B5FAA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w:rPr>
            <w:color w:val="auto"/>
            <w:lang w:val="ru-RU"/>
          </w:rPr>
          <m:t>-</m:t>
        </m:r>
        <m:d>
          <m:dPr>
            <m:ctrlPr>
              <w:rPr>
                <w:i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1i</m:t>
                </m:r>
              </m:sub>
            </m:sSub>
            <m: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  <w:lang w:val="ru-RU"/>
                  </w:rPr>
                </m:ctrlPr>
              </m:sSubPr>
              <m:e>
                <m:r>
                  <w:rPr>
                    <w:color w:val="auto"/>
                    <w:lang w:val="ru-RU"/>
                  </w:rPr>
                  <m:t>υ</m:t>
                </m:r>
              </m:e>
              <m:sub>
                <m:r>
                  <w:rPr>
                    <w:color w:val="auto"/>
                    <w:lang w:val="ru-RU"/>
                  </w:rPr>
                  <m:t>в</m:t>
                </m:r>
              </m:sub>
            </m:sSub>
            <m:r>
              <w:rPr>
                <w:color w:val="auto"/>
                <w:lang w:val="ru-RU"/>
              </w:rPr>
              <m:t>-5</m:t>
            </m:r>
          </m:num>
          <m:den>
            <m:r>
              <w:rPr>
                <w:color w:val="auto"/>
                <w:lang w:val="ru-RU"/>
              </w:rPr>
              <m:t>100</m:t>
            </m:r>
          </m:den>
        </m:f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(6)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Pr>
          <m:e>
            <m:r>
              <w:rPr>
                <w:rFonts w:ascii="Cambria Math" w:hAnsi="Cambria Math"/>
                <w:color w:val="auto"/>
                <w:lang w:val="ru-RU"/>
              </w:rPr>
              <m:t>υ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</m:t>
            </m:r>
          </m:sub>
        </m:sSub>
      </m:oMath>
      <w:r w:rsidRPr="00501F9A">
        <w:rPr>
          <w:color w:val="auto"/>
          <w:lang w:val="ru-RU"/>
        </w:rPr>
        <w:t xml:space="preserve"> – скорость ветра, м/с.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Выполним данный расчет для скорости ветра 5 м/с, 10 м/с, 15  м/с.</w:t>
      </w:r>
    </w:p>
    <w:p w:rsidR="00501F9A" w:rsidRPr="00501F9A" w:rsidRDefault="00501F9A" w:rsidP="005B5FAA">
      <w:pPr>
        <w:pStyle w:val="af9"/>
      </w:pPr>
      <w:r w:rsidRPr="00501F9A">
        <w:t xml:space="preserve">Для того, чтобы определить температуру сетевой воды в обратном трубопроводе с учетом ветровой нагрузки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2j</m:t>
            </m:r>
          </m:sub>
        </m:sSub>
      </m:oMath>
      <w:r w:rsidRPr="00501F9A">
        <w:t xml:space="preserve"> необходимо, используя зависимость (7), определить значение удельного теплового потока q в зависимости от скорости ветра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υ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501F9A">
        <w:t xml:space="preserve"> и температуры наружного воздуха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н.в.</m:t>
            </m:r>
          </m:sub>
        </m:sSub>
      </m:oMath>
      <w:r w:rsidR="00AF66BE">
        <w:t>.</w:t>
      </w:r>
    </w:p>
    <w:p w:rsidR="00501F9A" w:rsidRPr="00501F9A" w:rsidRDefault="00887037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(7)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r>
          <w:rPr>
            <w:rFonts w:ascii="Cambria Math" w:hAnsi="Cambria Math"/>
            <w:color w:val="auto"/>
            <w:lang w:val="ru-RU"/>
          </w:rPr>
          <m:t>n</m:t>
        </m:r>
      </m:oMath>
      <w:r w:rsidRPr="00501F9A">
        <w:rPr>
          <w:color w:val="auto"/>
          <w:lang w:val="ru-RU"/>
        </w:rPr>
        <w:t xml:space="preserve"> – показатель нелинейности теплоотдачи приборов отопления, принимаем 0,3.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Определим температуру сетевой воды в обратном трубопроводе, используя зависимость (8).</w:t>
      </w:r>
    </w:p>
    <w:p w:rsidR="00501F9A" w:rsidRPr="00501F9A" w:rsidRDefault="00887037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-0.5∙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(8)</w:t>
      </w:r>
    </w:p>
    <w:p w:rsidR="00501F9A" w:rsidRDefault="00501F9A" w:rsidP="00501F9A">
      <w:pPr>
        <w:pStyle w:val="af9"/>
        <w:jc w:val="center"/>
      </w:pPr>
    </w:p>
    <w:p w:rsidR="00445A05" w:rsidRDefault="00445A05" w:rsidP="00501F9A">
      <w:pPr>
        <w:pStyle w:val="af9"/>
        <w:jc w:val="center"/>
      </w:pPr>
    </w:p>
    <w:p w:rsidR="00445A05" w:rsidRPr="00501F9A" w:rsidRDefault="00445A05" w:rsidP="00501F9A">
      <w:pPr>
        <w:pStyle w:val="af9"/>
        <w:jc w:val="center"/>
      </w:pPr>
    </w:p>
    <w:p w:rsidR="005B5FAA" w:rsidRDefault="005B5FAA" w:rsidP="008C00F9">
      <w:pPr>
        <w:pStyle w:val="50"/>
        <w:shd w:val="clear" w:color="auto" w:fill="auto"/>
        <w:spacing w:before="344" w:after="224" w:line="240" w:lineRule="auto"/>
      </w:pPr>
      <w:bookmarkStart w:id="24" w:name="bookmark27"/>
    </w:p>
    <w:p w:rsidR="009C54EE" w:rsidRDefault="008C00F9" w:rsidP="008C00F9">
      <w:pPr>
        <w:pStyle w:val="50"/>
        <w:shd w:val="clear" w:color="auto" w:fill="auto"/>
        <w:spacing w:before="344" w:after="224" w:line="240" w:lineRule="auto"/>
      </w:pPr>
      <w:r>
        <w:lastRenderedPageBreak/>
        <w:t xml:space="preserve">5.9 </w:t>
      </w:r>
      <w:r w:rsidR="0088549F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24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39" w:right="540" w:bottom="1073" w:left="1097" w:header="0" w:footer="3" w:gutter="0"/>
          <w:cols w:space="720"/>
          <w:noEndnote/>
          <w:docGrid w:linePitch="360"/>
        </w:sectPr>
      </w:pPr>
      <w:r>
        <w:t>У</w:t>
      </w:r>
      <w:r w:rsidR="004C6079">
        <w:t>становленной мощности источника</w:t>
      </w:r>
      <w:r>
        <w:t xml:space="preserve"> тепловой энергии достаточно для покрытия нагрузки на период разработки схемы теплоснабжения (расчет балансов тепловой мощности приведен в главе 2). При подключении новых пер</w:t>
      </w:r>
      <w:r w:rsidR="004C6079">
        <w:t>спективных нагрузок к источнику</w:t>
      </w:r>
      <w:r>
        <w:t xml:space="preserve"> тепловой энергии, при условии возникновения возможного дефицита тепловой мощности, необходимо увеличение установленной мо</w:t>
      </w:r>
      <w:r w:rsidRPr="004C6079">
        <w:rPr>
          <w:rStyle w:val="26"/>
          <w:u w:val="none"/>
        </w:rPr>
        <w:t>щ</w:t>
      </w:r>
      <w:r>
        <w:t>ности источников тепловой энергии.</w:t>
      </w: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5" w:name="bookmark28"/>
      <w:bookmarkStart w:id="26" w:name="bookmark29"/>
      <w:r>
        <w:lastRenderedPageBreak/>
        <w:t xml:space="preserve">6. </w:t>
      </w:r>
      <w:r w:rsidR="006F16E0">
        <w:t>Предложения по строительству и реконструкции тепловых сетей</w:t>
      </w:r>
      <w:bookmarkEnd w:id="25"/>
      <w:bookmarkEnd w:id="26"/>
    </w:p>
    <w:p w:rsidR="00AF0D50" w:rsidRDefault="00AF0D50" w:rsidP="00AF0D50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1060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r>
        <w:t xml:space="preserve">6.1 </w:t>
      </w:r>
      <w:r w:rsidR="0088549F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В муниципальном образовании источников тепловой энергии с дефи</w:t>
      </w:r>
      <w:r w:rsidRPr="004C6079">
        <w:rPr>
          <w:rStyle w:val="26"/>
          <w:u w:val="none"/>
        </w:rPr>
        <w:t>ц</w:t>
      </w:r>
      <w:r>
        <w:t>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7" w:name="bookmark30"/>
      <w:r>
        <w:t xml:space="preserve">6.2 </w:t>
      </w:r>
      <w:r w:rsidR="0088549F">
        <w:t>Предложения по строительству и реконструкции тепловых сетей для обеспечения перспективных приростов тепловой н</w:t>
      </w:r>
      <w:r w:rsidR="008F2833">
        <w:t xml:space="preserve">агрузки в осваиваемых районах </w:t>
      </w:r>
      <w:r w:rsidR="004E1ECD">
        <w:t>поселе</w:t>
      </w:r>
      <w:r w:rsidR="0088549F">
        <w:t>ния, городского округа под жилищную, комплексную или производственную застройку</w:t>
      </w:r>
      <w:bookmarkEnd w:id="27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Перспективной застройки не планируется, следовательно, строительство и реконструкции для обеспечения перспективных приростов тепловой нагрузки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8" w:name="bookmark31"/>
      <w:bookmarkStart w:id="29" w:name="bookmark32"/>
      <w:r>
        <w:t xml:space="preserve">6.3 </w:t>
      </w:r>
      <w:r w:rsidR="0088549F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8"/>
      <w:bookmarkEnd w:id="29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 xml:space="preserve">В связи </w:t>
      </w:r>
      <w:r w:rsidR="004C6079">
        <w:t>с тем, что источник</w:t>
      </w:r>
      <w:r>
        <w:t xml:space="preserve"> тепловой энергии </w:t>
      </w:r>
      <w:r w:rsidR="004C6079">
        <w:t>один</w:t>
      </w:r>
      <w:r>
        <w:t>, строительство тепловых сетей, обеспечивающих условия, при наличии которых существует возможность поставок тепловой энергии нерационально.</w:t>
      </w:r>
    </w:p>
    <w:p w:rsidR="004C6079" w:rsidRDefault="004C6079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</w:pPr>
      <w:r>
        <w:t xml:space="preserve">6.4 </w:t>
      </w:r>
      <w:r w:rsidR="0088549F"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AF0D50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  <w:sectPr w:rsidR="009C54EE">
          <w:pgSz w:w="11900" w:h="16840"/>
          <w:pgMar w:top="1052" w:right="545" w:bottom="1143" w:left="1097" w:header="0" w:footer="3" w:gutter="0"/>
          <w:cols w:space="720"/>
          <w:noEndnote/>
          <w:docGrid w:linePitch="360"/>
        </w:sectPr>
      </w:pPr>
      <w:r>
        <w:t>Рекомендации и предложения для улучшения работы системы теплоснабжения на расчетны</w:t>
      </w:r>
      <w:r w:rsidR="001513C2">
        <w:t>й период приведены в главе 9</w:t>
      </w:r>
      <w:r>
        <w:t>.</w:t>
      </w:r>
    </w:p>
    <w:p w:rsidR="00AF0D50" w:rsidRPr="00AF0D50" w:rsidRDefault="00AF0D50" w:rsidP="00AF0D50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0" w:name="bookmark3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t xml:space="preserve"> 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переводу открытых систем теплоснабжения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 w:rsidRPr="00AF0D50">
        <w:t>(горячего водоснабжения) в закрытые системы горячего водоснабжения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>
        <w:tab/>
      </w:r>
    </w:p>
    <w:p w:rsidR="00AF0D50" w:rsidRP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  <w:rPr>
          <w:b w:val="0"/>
        </w:rPr>
      </w:pPr>
      <w:r>
        <w:tab/>
      </w:r>
      <w:r>
        <w:rPr>
          <w:b w:val="0"/>
        </w:rPr>
        <w:t xml:space="preserve">В </w:t>
      </w:r>
      <w:r w:rsidR="004E1ECD">
        <w:rPr>
          <w:b w:val="0"/>
        </w:rPr>
        <w:t>поселке</w:t>
      </w:r>
      <w:r>
        <w:rPr>
          <w:b w:val="0"/>
        </w:rPr>
        <w:t xml:space="preserve"> </w:t>
      </w:r>
      <w:r w:rsidR="00D03D35">
        <w:rPr>
          <w:b w:val="0"/>
        </w:rPr>
        <w:t>Новокаргино</w:t>
      </w:r>
      <w:r>
        <w:rPr>
          <w:b w:val="0"/>
        </w:rPr>
        <w:t xml:space="preserve"> отсутствует открытая</w:t>
      </w:r>
      <w:r w:rsidRPr="00AF0D50">
        <w:rPr>
          <w:b w:val="0"/>
        </w:rPr>
        <w:t xml:space="preserve"> </w:t>
      </w:r>
      <w:r>
        <w:rPr>
          <w:b w:val="0"/>
        </w:rPr>
        <w:t>система теплоснабжения.</w:t>
      </w:r>
    </w:p>
    <w:p w:rsidR="00AF0D50" w:rsidRDefault="00AF0D50" w:rsidP="00AF0D50">
      <w:pPr>
        <w:pStyle w:val="12"/>
        <w:keepNext/>
        <w:keepLines/>
        <w:shd w:val="clear" w:color="auto" w:fill="auto"/>
        <w:tabs>
          <w:tab w:val="left" w:pos="976"/>
        </w:tabs>
        <w:spacing w:after="0" w:line="240" w:lineRule="auto"/>
        <w:ind w:firstLine="709"/>
        <w:jc w:val="both"/>
      </w:pPr>
      <w:r>
        <w:tab/>
      </w:r>
    </w:p>
    <w:p w:rsidR="009C54EE" w:rsidRDefault="00AF0D50" w:rsidP="00AF0D50">
      <w:pPr>
        <w:pStyle w:val="12"/>
        <w:keepNext/>
        <w:keepLines/>
        <w:shd w:val="clear" w:color="auto" w:fill="auto"/>
        <w:spacing w:after="484"/>
        <w:ind w:firstLine="600"/>
        <w:jc w:val="both"/>
      </w:pPr>
      <w:r>
        <w:t xml:space="preserve">8. </w:t>
      </w:r>
      <w:r w:rsidR="006F16E0">
        <w:t>Перспективные топливные балансы</w:t>
      </w:r>
      <w:bookmarkEnd w:id="30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Данный раздел содержит перспективные топливные балансы основного вида топлива для каждого источника тепловой энергии, расположенного в границах муниципального образования.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Для источник</w:t>
      </w:r>
      <w:r w:rsidR="00BC44E0">
        <w:t>а</w:t>
      </w:r>
      <w:r>
        <w:t xml:space="preserve"> тепловой энергии расположенн</w:t>
      </w:r>
      <w:r w:rsidR="00BC44E0">
        <w:t>ого</w:t>
      </w:r>
      <w:r>
        <w:t xml:space="preserve"> на территории </w:t>
      </w:r>
      <w:r w:rsidR="00D03D35">
        <w:t>поселка</w:t>
      </w:r>
      <w:r w:rsidR="006F16E0">
        <w:t xml:space="preserve"> </w:t>
      </w:r>
      <w:r w:rsidR="00D03D35">
        <w:t>Новокаргино</w:t>
      </w:r>
      <w:r>
        <w:t xml:space="preserve"> основн</w:t>
      </w:r>
      <w:r w:rsidR="00BC44E0">
        <w:t>ым видом топлива является уголь</w:t>
      </w:r>
      <w:r>
        <w:t>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таблице </w:t>
      </w:r>
      <w:r w:rsidR="00EB12F1">
        <w:t>8</w:t>
      </w:r>
      <w:r>
        <w:t>.1 приведены годовые расходы основного топлива.</w:t>
      </w:r>
    </w:p>
    <w:p w:rsidR="009C54EE" w:rsidRDefault="00EB12F1" w:rsidP="006F16E0">
      <w:pPr>
        <w:pStyle w:val="22"/>
        <w:shd w:val="clear" w:color="auto" w:fill="auto"/>
        <w:spacing w:after="524" w:line="240" w:lineRule="auto"/>
        <w:ind w:firstLine="600"/>
        <w:jc w:val="both"/>
      </w:pPr>
      <w:r>
        <w:t>В таблице 8</w:t>
      </w:r>
      <w:r w:rsidR="0088549F">
        <w:t>.2 приведены результаты расчета топливного баланса в разрезе каждого источника тепловой энергии на каждом этапе.</w:t>
      </w:r>
    </w:p>
    <w:p w:rsidR="009C54EE" w:rsidRDefault="0088549F" w:rsidP="00E40EE3">
      <w:pPr>
        <w:pStyle w:val="a8"/>
        <w:shd w:val="clear" w:color="auto" w:fill="auto"/>
      </w:pPr>
      <w:r>
        <w:rPr>
          <w:rStyle w:val="a9"/>
        </w:rPr>
        <w:t xml:space="preserve">Таблица </w:t>
      </w:r>
      <w:r w:rsidR="00EB12F1">
        <w:rPr>
          <w:rStyle w:val="a9"/>
        </w:rPr>
        <w:t>8</w:t>
      </w:r>
      <w:r>
        <w:rPr>
          <w:rStyle w:val="a9"/>
        </w:rPr>
        <w:t>.1 -</w:t>
      </w:r>
      <w:r w:rsidR="00260211">
        <w:rPr>
          <w:rStyle w:val="a9"/>
        </w:rPr>
        <w:t xml:space="preserve"> </w:t>
      </w:r>
      <w:r>
        <w:rPr>
          <w:rStyle w:val="a9"/>
        </w:rPr>
        <w:t>Годовые расходы основного топлива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4"/>
        <w:gridCol w:w="2772"/>
        <w:gridCol w:w="3638"/>
      </w:tblGrid>
      <w:tr w:rsidR="009C54EE" w:rsidTr="00BC44E0">
        <w:trPr>
          <w:trHeight w:hRule="exact" w:val="600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8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2772" w:type="dxa"/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Вид топлива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Годовой расход основного топлива, тонн/год</w:t>
            </w:r>
          </w:p>
        </w:tc>
      </w:tr>
      <w:tr w:rsidR="009C54EE" w:rsidTr="00BC44E0">
        <w:trPr>
          <w:trHeight w:hRule="exact" w:val="293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BC44E0" w:rsidP="00BC44E0">
            <w:pPr>
              <w:pStyle w:val="22"/>
              <w:shd w:val="clear" w:color="auto" w:fill="auto"/>
              <w:spacing w:after="0" w:line="244" w:lineRule="exact"/>
              <w:ind w:left="160"/>
              <w:jc w:val="left"/>
            </w:pPr>
            <w:r>
              <w:rPr>
                <w:rStyle w:val="211pt0"/>
              </w:rPr>
              <w:t xml:space="preserve">Котельная </w:t>
            </w:r>
            <w:r w:rsidR="00F33762">
              <w:rPr>
                <w:rStyle w:val="211pt0"/>
              </w:rPr>
              <w:t>ул. Школьная 1Б</w:t>
            </w:r>
          </w:p>
        </w:tc>
        <w:tc>
          <w:tcPr>
            <w:tcW w:w="2772" w:type="dxa"/>
            <w:shd w:val="clear" w:color="auto" w:fill="FFFFFF"/>
            <w:vAlign w:val="bottom"/>
          </w:tcPr>
          <w:p w:rsidR="009C54EE" w:rsidRDefault="00BC44E0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 xml:space="preserve">Уголь 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7F6FF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635,44</w:t>
            </w:r>
          </w:p>
        </w:tc>
      </w:tr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EB12F1" w:rsidP="00E40EE3">
      <w:pPr>
        <w:pStyle w:val="a8"/>
        <w:shd w:val="clear" w:color="auto" w:fill="auto"/>
        <w:spacing w:before="240"/>
      </w:pPr>
      <w:r>
        <w:rPr>
          <w:rStyle w:val="a9"/>
        </w:rPr>
        <w:t>Таблица 8</w:t>
      </w:r>
      <w:r w:rsidR="0088549F">
        <w:rPr>
          <w:rStyle w:val="a9"/>
        </w:rPr>
        <w:t>.2 - Результаты расчета перспективного топливного баланса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6"/>
        <w:gridCol w:w="1594"/>
        <w:gridCol w:w="1613"/>
        <w:gridCol w:w="1714"/>
        <w:gridCol w:w="1714"/>
        <w:gridCol w:w="1723"/>
      </w:tblGrid>
      <w:tr w:rsidR="009C54EE">
        <w:trPr>
          <w:trHeight w:hRule="exact" w:val="1147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Период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выработку, т.у.т.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собственные нужды, т.у.т.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отпуск в сеть, т.у.т.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потери, т.у.т.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полезный отпуск, т.у.т.</w:t>
            </w:r>
          </w:p>
        </w:tc>
      </w:tr>
      <w:tr w:rsidR="009C54EE" w:rsidTr="00667ECC">
        <w:trPr>
          <w:trHeight w:hRule="exact" w:val="237"/>
          <w:jc w:val="center"/>
        </w:trPr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AF0D50">
            <w:pPr>
              <w:pStyle w:val="22"/>
              <w:shd w:val="clear" w:color="auto" w:fill="auto"/>
              <w:spacing w:after="0" w:line="244" w:lineRule="exact"/>
              <w:ind w:firstLine="709"/>
              <w:jc w:val="center"/>
            </w:pPr>
            <w:r>
              <w:rPr>
                <w:rStyle w:val="211pt0"/>
              </w:rPr>
              <w:t xml:space="preserve">Котельная </w:t>
            </w:r>
            <w:r w:rsidR="00F33762">
              <w:rPr>
                <w:rStyle w:val="211pt0"/>
              </w:rPr>
              <w:t>ул. Школьная 1Б</w:t>
            </w:r>
          </w:p>
        </w:tc>
      </w:tr>
      <w:tr w:rsidR="007F6FFF"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2023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355,81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11,47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344,34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83,73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260,61</w:t>
            </w:r>
          </w:p>
        </w:tc>
      </w:tr>
      <w:tr w:rsidR="007F6FFF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Default="007F6FFF" w:rsidP="007F6FFF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2024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398,38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8,05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390,33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149,0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FFF" w:rsidRPr="00DD3391" w:rsidRDefault="007F6FFF" w:rsidP="007F6FF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241,33</w:t>
            </w:r>
          </w:p>
        </w:tc>
      </w:tr>
      <w:tr w:rsidR="00A153B1" w:rsidTr="00511126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53B1" w:rsidRDefault="007F6FFF" w:rsidP="00A153B1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0"/>
              </w:rPr>
              <w:t>2025</w:t>
            </w:r>
            <w:r w:rsidR="00A153B1">
              <w:rPr>
                <w:rStyle w:val="211pt0"/>
              </w:rPr>
              <w:t>-2028 гг.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53B1" w:rsidRPr="00DD3391" w:rsidRDefault="007F6FFF" w:rsidP="00A153B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391,28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53B1" w:rsidRPr="00DD3391" w:rsidRDefault="007F6FFF" w:rsidP="00A153B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14,37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53B1" w:rsidRPr="00DD3391" w:rsidRDefault="007F6FFF" w:rsidP="00A153B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376,91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53B1" w:rsidRPr="00DD3391" w:rsidRDefault="007F6FFF" w:rsidP="00A153B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144,28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53B1" w:rsidRPr="00DD3391" w:rsidRDefault="007F6FFF" w:rsidP="00A153B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232,63</w:t>
            </w:r>
          </w:p>
        </w:tc>
      </w:tr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EB12F1" w:rsidRDefault="00EB12F1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  <w:bookmarkStart w:id="31" w:name="bookmark34"/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458F8" w:rsidRDefault="009458F8" w:rsidP="000B7F1F">
      <w:pPr>
        <w:pStyle w:val="50"/>
        <w:shd w:val="clear" w:color="auto" w:fill="auto"/>
        <w:spacing w:after="0" w:line="240" w:lineRule="auto"/>
      </w:pPr>
    </w:p>
    <w:p w:rsidR="009C54EE" w:rsidRDefault="00EB12F1" w:rsidP="000B7F1F">
      <w:pPr>
        <w:pStyle w:val="50"/>
        <w:shd w:val="clear" w:color="auto" w:fill="auto"/>
        <w:spacing w:after="0" w:line="240" w:lineRule="auto"/>
      </w:pPr>
      <w:r>
        <w:lastRenderedPageBreak/>
        <w:t xml:space="preserve">9. </w:t>
      </w:r>
      <w:r w:rsidR="000C117C">
        <w:t>Инвестиции в строительство, реконструкцию и техническое перевооружение</w:t>
      </w:r>
      <w:bookmarkEnd w:id="31"/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0C117C" w:rsidRDefault="000B7F1F" w:rsidP="000C117C">
      <w:pPr>
        <w:pStyle w:val="50"/>
        <w:shd w:val="clear" w:color="auto" w:fill="auto"/>
        <w:spacing w:after="0" w:line="240" w:lineRule="auto"/>
      </w:pPr>
      <w:bookmarkStart w:id="32" w:name="bookmark35"/>
      <w:r>
        <w:t>9</w:t>
      </w:r>
      <w:r w:rsidR="0088549F">
        <w:t>.1 Предложение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32"/>
    </w:p>
    <w:p w:rsidR="009458F8" w:rsidRDefault="009458F8" w:rsidP="009458F8">
      <w:pPr>
        <w:ind w:firstLine="600"/>
      </w:pPr>
    </w:p>
    <w:p w:rsidR="003F3028" w:rsidRPr="009458F8" w:rsidRDefault="009458F8" w:rsidP="009458F8">
      <w:pPr>
        <w:ind w:firstLine="600"/>
        <w:jc w:val="both"/>
        <w:rPr>
          <w:rFonts w:ascii="Times New Roman" w:hAnsi="Times New Roman" w:cs="Times New Roman"/>
        </w:rPr>
        <w:sectPr w:rsidR="003F3028" w:rsidRPr="009458F8">
          <w:pgSz w:w="11900" w:h="16840"/>
          <w:pgMar w:top="963" w:right="541" w:bottom="1798" w:left="1097" w:header="0" w:footer="3" w:gutter="0"/>
          <w:cols w:space="720"/>
          <w:noEndnote/>
          <w:docGrid w:linePitch="360"/>
        </w:sectPr>
      </w:pPr>
      <w:r w:rsidRPr="009458F8">
        <w:rPr>
          <w:rFonts w:ascii="Times New Roman" w:hAnsi="Times New Roman" w:cs="Times New Roman"/>
          <w:sz w:val="28"/>
        </w:rPr>
        <w:t xml:space="preserve">Согласно ч.7 ст.16 № 96-ФЗ от 04.05.1999 "Об охране атмосферного воздуха", п.8 Правил эксплуатации установок очистки газа, утвержденных приказом Минприроды России № 498 от 15.09.2017: запрещаются размещение и эксплуатация объектов хозяйственной и иной деятельности,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воздух;                                                                                                                                                 * п.2.12.2 Правил технической эксплуатации тепловых энергоустановок, утвержденных приказом Министерства энергетики РФ от 24.03.2003 №115: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атмосферу.                   </w:t>
      </w:r>
      <w:r w:rsidR="000C117C" w:rsidRPr="009458F8">
        <w:rPr>
          <w:rFonts w:ascii="Times New Roman" w:hAnsi="Times New Roman" w:cs="Times New Roman"/>
        </w:rPr>
        <w:br w:type="page"/>
      </w:r>
    </w:p>
    <w:p w:rsidR="000C117C" w:rsidRDefault="000C117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4EE" w:rsidRDefault="0088549F" w:rsidP="000C117C">
      <w:pPr>
        <w:pStyle w:val="a8"/>
        <w:shd w:val="clear" w:color="auto" w:fill="auto"/>
        <w:tabs>
          <w:tab w:val="left" w:leader="underscore" w:pos="10205"/>
        </w:tabs>
        <w:spacing w:line="322" w:lineRule="exact"/>
      </w:pPr>
      <w:r>
        <w:t xml:space="preserve">Таблица </w:t>
      </w:r>
      <w:r w:rsidR="000B7F1F">
        <w:t>9</w:t>
      </w:r>
      <w:r>
        <w:t>.1 - Мероприятия и необходимые инвести</w:t>
      </w:r>
      <w:r w:rsidRPr="00260211">
        <w:rPr>
          <w:rStyle w:val="a9"/>
          <w:u w:val="none"/>
        </w:rPr>
        <w:t>ц</w:t>
      </w:r>
      <w:r>
        <w:t xml:space="preserve">ии по источникам </w:t>
      </w:r>
      <w:r w:rsidRPr="00260211">
        <w:rPr>
          <w:rStyle w:val="a9"/>
          <w:u w:val="none"/>
        </w:rPr>
        <w:t>тепловой энергии</w:t>
      </w:r>
      <w:r>
        <w:tab/>
      </w:r>
    </w:p>
    <w:p w:rsidR="009C54EE" w:rsidRDefault="009C54EE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tbl>
      <w:tblPr>
        <w:tblOverlap w:val="never"/>
        <w:tblW w:w="9862" w:type="dxa"/>
        <w:tblInd w:w="3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63"/>
        <w:gridCol w:w="805"/>
        <w:gridCol w:w="805"/>
        <w:gridCol w:w="805"/>
        <w:gridCol w:w="805"/>
        <w:gridCol w:w="805"/>
        <w:gridCol w:w="805"/>
        <w:gridCol w:w="805"/>
        <w:gridCol w:w="805"/>
        <w:gridCol w:w="774"/>
      </w:tblGrid>
      <w:tr w:rsidR="00F65D57" w:rsidRPr="00F65D57" w:rsidTr="007F6FFF">
        <w:trPr>
          <w:trHeight w:hRule="exact" w:val="5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2024г.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2025г.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2026г.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2027г.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2028г.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2029г.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2030г.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2031г.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2032г.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5D57" w:rsidRPr="00F65D57" w:rsidRDefault="00F65D57" w:rsidP="00F65D57">
            <w:pPr>
              <w:spacing w:line="24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Итого,</w:t>
            </w:r>
          </w:p>
          <w:p w:rsidR="00F65D57" w:rsidRPr="00F65D57" w:rsidRDefault="00F65D57" w:rsidP="00F65D57">
            <w:pPr>
              <w:spacing w:line="24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тыс.руб.</w:t>
            </w:r>
          </w:p>
        </w:tc>
      </w:tr>
      <w:tr w:rsidR="00F65D57" w:rsidRPr="00F65D57" w:rsidTr="007F6FFF">
        <w:trPr>
          <w:trHeight w:hRule="exact" w:val="316"/>
        </w:trPr>
        <w:tc>
          <w:tcPr>
            <w:tcW w:w="98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Котельная ул. Школьная 1Б</w:t>
            </w:r>
          </w:p>
        </w:tc>
      </w:tr>
      <w:tr w:rsidR="00F65D57" w:rsidRPr="00F65D57" w:rsidTr="007F6FFF">
        <w:trPr>
          <w:trHeight w:hRule="exact" w:val="71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65D57" w:rsidRPr="00F65D57" w:rsidRDefault="00F65D57" w:rsidP="00F65D57">
            <w:pPr>
              <w:spacing w:line="27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Модернизация источника, тыс.руб.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33783F" w:rsidP="0033783F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2431</w:t>
            </w:r>
            <w:r w:rsidR="00F65D57"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D57" w:rsidRPr="00F65D57" w:rsidRDefault="00F65D57" w:rsidP="00F65D57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5D57">
              <w:rPr>
                <w:rFonts w:ascii="Times New Roman" w:eastAsia="Times New Roman" w:hAnsi="Times New Roman" w:cs="Times New Roman"/>
                <w:sz w:val="18"/>
                <w:szCs w:val="18"/>
              </w:rPr>
              <w:t>2431,28</w:t>
            </w:r>
          </w:p>
        </w:tc>
      </w:tr>
    </w:tbl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Default="000B7F1F" w:rsidP="000B7F1F">
      <w:pPr>
        <w:pStyle w:val="50"/>
        <w:shd w:val="clear" w:color="auto" w:fill="auto"/>
        <w:spacing w:after="0" w:line="240" w:lineRule="auto"/>
        <w:ind w:firstLine="709"/>
      </w:pPr>
      <w:r>
        <w:t xml:space="preserve">9.2 </w:t>
      </w:r>
      <w:r w:rsidR="0088549F">
        <w:t>Предложение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</w:p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Pr="00260211" w:rsidRDefault="003F3028" w:rsidP="00793BF6">
      <w:pPr>
        <w:pStyle w:val="a8"/>
        <w:shd w:val="clear" w:color="auto" w:fill="auto"/>
        <w:spacing w:line="240" w:lineRule="auto"/>
        <w:rPr>
          <w:rStyle w:val="a9"/>
          <w:u w:val="none"/>
        </w:rPr>
      </w:pPr>
      <w:r w:rsidRPr="00260211">
        <w:rPr>
          <w:rStyle w:val="a9"/>
          <w:u w:val="none"/>
        </w:rPr>
        <w:t xml:space="preserve">Таблица </w:t>
      </w:r>
      <w:r w:rsidR="000B7F1F" w:rsidRPr="00260211">
        <w:rPr>
          <w:rStyle w:val="a9"/>
          <w:u w:val="none"/>
        </w:rPr>
        <w:t>9</w:t>
      </w:r>
      <w:r w:rsidRPr="00260211">
        <w:rPr>
          <w:rStyle w:val="a9"/>
          <w:u w:val="none"/>
        </w:rPr>
        <w:t>.2 - Мероприятия и необходимые инвестиции по тепловым сетям</w:t>
      </w:r>
    </w:p>
    <w:tbl>
      <w:tblPr>
        <w:tblOverlap w:val="never"/>
        <w:tblW w:w="98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1026"/>
      </w:tblGrid>
      <w:tr w:rsidR="00C63724" w:rsidRPr="00C42348" w:rsidTr="00C63724">
        <w:trPr>
          <w:trHeight w:hRule="exact" w:val="5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2020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2021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2022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2023г.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2024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2025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2026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2027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2028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Итого,</w:t>
            </w:r>
          </w:p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тыс.руб.</w:t>
            </w:r>
          </w:p>
        </w:tc>
      </w:tr>
      <w:tr w:rsidR="00C63724" w:rsidRPr="00C42348" w:rsidTr="00C63724">
        <w:trPr>
          <w:trHeight w:hRule="exact" w:val="10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793BF6" w:rsidRDefault="00C63724" w:rsidP="008729AC">
            <w:pPr>
              <w:pStyle w:val="22"/>
              <w:shd w:val="clear" w:color="auto" w:fill="auto"/>
              <w:spacing w:after="0" w:line="274" w:lineRule="exact"/>
              <w:jc w:val="left"/>
              <w:rPr>
                <w:sz w:val="18"/>
                <w:szCs w:val="18"/>
              </w:rPr>
            </w:pPr>
            <w:r w:rsidRPr="00793BF6">
              <w:rPr>
                <w:rStyle w:val="211pt0"/>
                <w:sz w:val="18"/>
              </w:rPr>
              <w:t>Реконструкция теплотрасс, тыс.руб.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005F2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7005F2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005F2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</w:tr>
    </w:tbl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  <w:sectPr w:rsidR="003F3028" w:rsidSect="003F3028">
          <w:pgSz w:w="16840" w:h="11900" w:orient="landscape"/>
          <w:pgMar w:top="541" w:right="1798" w:bottom="1097" w:left="963" w:header="0" w:footer="6" w:gutter="0"/>
          <w:cols w:space="720"/>
          <w:noEndnote/>
          <w:docGrid w:linePitch="360"/>
        </w:sect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0B7F1F" w:rsidP="000B7F1F">
      <w:pPr>
        <w:pStyle w:val="50"/>
        <w:shd w:val="clear" w:color="auto" w:fill="auto"/>
        <w:spacing w:after="0" w:line="240" w:lineRule="auto"/>
      </w:pPr>
      <w:r>
        <w:t xml:space="preserve">9.3 </w:t>
      </w:r>
      <w:r w:rsidR="0088549F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0B7F1F" w:rsidRDefault="000B7F1F" w:rsidP="000B7F1F">
      <w:pPr>
        <w:pStyle w:val="50"/>
        <w:shd w:val="clear" w:color="auto" w:fill="auto"/>
        <w:tabs>
          <w:tab w:val="left" w:pos="1330"/>
        </w:tabs>
        <w:spacing w:after="0" w:line="240" w:lineRule="auto"/>
        <w:ind w:left="600" w:firstLine="0"/>
      </w:pPr>
    </w:p>
    <w:p w:rsidR="001504C6" w:rsidRDefault="0088549F" w:rsidP="001504C6">
      <w:pPr>
        <w:pStyle w:val="22"/>
        <w:shd w:val="clear" w:color="auto" w:fill="auto"/>
        <w:spacing w:after="0" w:line="240" w:lineRule="auto"/>
        <w:ind w:firstLine="600"/>
        <w:jc w:val="both"/>
      </w:pPr>
      <w:r>
        <w:t>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  <w:bookmarkStart w:id="33" w:name="bookmark37"/>
      <w:bookmarkStart w:id="34" w:name="bookmark38"/>
    </w:p>
    <w:p w:rsidR="000B7F1F" w:rsidRDefault="000B7F1F" w:rsidP="001504C6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97E47" w:rsidRDefault="000B7F1F" w:rsidP="00C63724">
      <w:pPr>
        <w:widowControl/>
        <w:autoSpaceDE w:val="0"/>
        <w:autoSpaceDN w:val="0"/>
        <w:adjustRightInd w:val="0"/>
        <w:ind w:firstLine="600"/>
        <w:rPr>
          <w:b/>
        </w:rPr>
      </w:pPr>
      <w:r w:rsidRPr="00C63724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1504C6" w:rsidRPr="00C6372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504C6" w:rsidRPr="001504C6">
        <w:rPr>
          <w:b/>
        </w:rPr>
        <w:t xml:space="preserve"> </w:t>
      </w:r>
      <w:r w:rsidR="00CB7FAB" w:rsidRPr="00C63724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  <w:r w:rsidR="00C63724" w:rsidRPr="00C63724">
        <w:rPr>
          <w:rFonts w:ascii="Times New Roman" w:eastAsia="Times New Roman" w:hAnsi="Times New Roman" w:cs="Times New Roman"/>
          <w:b/>
          <w:sz w:val="28"/>
          <w:szCs w:val="28"/>
        </w:rPr>
        <w:t>о присвоении статуса единой теплоснабжающей</w:t>
      </w:r>
      <w:r w:rsidR="00C637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63724" w:rsidRPr="00C63724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CB7FAB" w:rsidRPr="001504C6">
        <w:rPr>
          <w:b/>
        </w:rPr>
        <w:t xml:space="preserve"> </w:t>
      </w:r>
      <w:bookmarkEnd w:id="33"/>
      <w:bookmarkEnd w:id="34"/>
    </w:p>
    <w:p w:rsidR="008D43B8" w:rsidRDefault="008D43B8" w:rsidP="00C63724">
      <w:pPr>
        <w:widowControl/>
        <w:autoSpaceDE w:val="0"/>
        <w:autoSpaceDN w:val="0"/>
        <w:adjustRightInd w:val="0"/>
        <w:ind w:firstLine="600"/>
        <w:rPr>
          <w:b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соответствии со статьей 4 (пункт 2) Федерального закона от 27 июля 2010 г. № 190-ФЗ "О теплоснабжении" Правительство Российской Федерации сформировало Правила организации теплоснабжения, утвержденные Постановлением от 8 августа 2012 г. № 808, предписывающие выбор единых теплоснабжающих организаций.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Статус единой теплоснабжающей организации присваивается теплоснабжающей и (или) теплосетевой организации решением органа местного самоуправления при утверждении или актуализации схемы теплоснабжения </w:t>
      </w:r>
      <w:r w:rsidR="00E55254">
        <w:rPr>
          <w:rFonts w:ascii="Times New Roman" w:eastAsia="Times New Roman" w:hAnsi="Times New Roman" w:cs="Times New Roman"/>
          <w:sz w:val="28"/>
          <w:szCs w:val="28"/>
          <w:lang w:bidi="ru-RU"/>
        </w:rPr>
        <w:t>поселения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Статья 2 пункт 7 Правил организации теплоснабжения устанавливает критерии определения единой теплоснабжающей организации: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 </w:t>
      </w:r>
    </w:p>
    <w:p w:rsidR="005F499D" w:rsidRDefault="005F499D" w:rsidP="005F499D">
      <w:pPr>
        <w:pStyle w:val="a8"/>
        <w:shd w:val="clear" w:color="auto" w:fill="auto"/>
        <w:spacing w:line="240" w:lineRule="auto"/>
        <w:rPr>
          <w:rStyle w:val="a9"/>
        </w:rPr>
      </w:pPr>
      <w:r>
        <w:rPr>
          <w:rStyle w:val="a9"/>
        </w:rPr>
        <w:t>Таблица 10.1 – Реестр зон ЕТО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746"/>
        <w:gridCol w:w="2623"/>
        <w:gridCol w:w="1417"/>
        <w:gridCol w:w="1285"/>
        <w:gridCol w:w="2266"/>
        <w:gridCol w:w="2146"/>
      </w:tblGrid>
      <w:tr w:rsidR="005F499D" w:rsidTr="00157915">
        <w:tc>
          <w:tcPr>
            <w:tcW w:w="746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97E47">
              <w:rPr>
                <w:rFonts w:ascii="Times New Roman" w:eastAsia="Times New Roman" w:hAnsi="Times New Roman" w:cs="Times New Roman"/>
                <w:szCs w:val="28"/>
              </w:rPr>
              <w:t>Зона ЕТО</w:t>
            </w:r>
          </w:p>
        </w:tc>
        <w:tc>
          <w:tcPr>
            <w:tcW w:w="2623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70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Владелец</w:t>
            </w:r>
          </w:p>
        </w:tc>
        <w:tc>
          <w:tcPr>
            <w:tcW w:w="441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Эксплуатирующая организация</w:t>
            </w:r>
          </w:p>
        </w:tc>
      </w:tr>
      <w:tr w:rsidR="005F499D" w:rsidTr="00157915">
        <w:tc>
          <w:tcPr>
            <w:tcW w:w="746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623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1285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  <w:tc>
          <w:tcPr>
            <w:tcW w:w="226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14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</w:tr>
      <w:tr w:rsidR="005F499D" w:rsidTr="00157915">
        <w:tc>
          <w:tcPr>
            <w:tcW w:w="7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  <w:tc>
          <w:tcPr>
            <w:tcW w:w="2623" w:type="dxa"/>
          </w:tcPr>
          <w:p w:rsidR="005F499D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Котельная </w:t>
            </w:r>
          </w:p>
          <w:p w:rsidR="005F499D" w:rsidRPr="00997E47" w:rsidRDefault="00F33762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ул. Школьная 1Б</w:t>
            </w:r>
          </w:p>
        </w:tc>
        <w:tc>
          <w:tcPr>
            <w:tcW w:w="2702" w:type="dxa"/>
            <w:gridSpan w:val="2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Администрация Енисейского района</w:t>
            </w:r>
          </w:p>
        </w:tc>
        <w:tc>
          <w:tcPr>
            <w:tcW w:w="226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«Енисейэнергоком»</w:t>
            </w:r>
          </w:p>
        </w:tc>
        <w:tc>
          <w:tcPr>
            <w:tcW w:w="21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</w:t>
            </w:r>
          </w:p>
        </w:tc>
      </w:tr>
    </w:tbl>
    <w:p w:rsid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» осуществляет деятельность по производству и передаче т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епловой энергии потребителям в 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D03D35">
        <w:rPr>
          <w:rFonts w:ascii="Times New Roman" w:eastAsia="Times New Roman" w:hAnsi="Times New Roman" w:cs="Times New Roman"/>
          <w:sz w:val="28"/>
          <w:szCs w:val="28"/>
          <w:lang w:bidi="ru-RU"/>
        </w:rPr>
        <w:t>Новокаргино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хозяйственном ведении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» находятся тепловые сети и 1 автономная отопительная котельная, находящаяся в 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="00670F3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D03D35">
        <w:rPr>
          <w:rFonts w:ascii="Times New Roman" w:eastAsia="Times New Roman" w:hAnsi="Times New Roman" w:cs="Times New Roman"/>
          <w:sz w:val="28"/>
          <w:szCs w:val="28"/>
          <w:lang w:bidi="ru-RU"/>
        </w:rPr>
        <w:t>Новокаргино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энергии. </w:t>
      </w:r>
    </w:p>
    <w:p w:rsidR="00667ECC" w:rsidRDefault="00667ECC" w:rsidP="00667ECC">
      <w:pPr>
        <w:pStyle w:val="22"/>
        <w:shd w:val="clear" w:color="auto" w:fill="auto"/>
        <w:spacing w:after="0" w:line="240" w:lineRule="auto"/>
        <w:ind w:hanging="284"/>
        <w:jc w:val="both"/>
        <w:rPr>
          <w:b/>
        </w:rPr>
      </w:pPr>
      <w:bookmarkStart w:id="35" w:name="bookmark41"/>
      <w:bookmarkStart w:id="36" w:name="bookmark42"/>
    </w:p>
    <w:p w:rsidR="00184724" w:rsidRDefault="00B548EF" w:rsidP="00C35A40">
      <w:pPr>
        <w:pStyle w:val="22"/>
        <w:shd w:val="clear" w:color="auto" w:fill="auto"/>
        <w:spacing w:after="0" w:line="240" w:lineRule="auto"/>
        <w:jc w:val="both"/>
        <w:rPr>
          <w:b/>
        </w:rPr>
      </w:pPr>
      <w:r>
        <w:rPr>
          <w:b/>
          <w:noProof/>
          <w:lang w:bidi="ar-SA"/>
        </w:rPr>
        <w:drawing>
          <wp:inline distT="0" distB="0" distL="0" distR="0" wp14:anchorId="586E85CE" wp14:editId="23100628">
            <wp:extent cx="6521469" cy="7599872"/>
            <wp:effectExtent l="0" t="0" r="0" b="1270"/>
            <wp:docPr id="11" name="Рисунок 11" descr="C:\Users\User\Desktop\1\Новокаргино\Постановления о присвоении статуса Е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Новокаргино\Постановления о присвоении статуса ЕТО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759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40" w:rsidRDefault="00C35A40" w:rsidP="00667ECC">
      <w:pPr>
        <w:pStyle w:val="22"/>
        <w:shd w:val="clear" w:color="auto" w:fill="auto"/>
        <w:spacing w:after="0" w:line="240" w:lineRule="auto"/>
        <w:ind w:hanging="284"/>
        <w:jc w:val="both"/>
        <w:rPr>
          <w:b/>
        </w:rPr>
      </w:pPr>
    </w:p>
    <w:p w:rsidR="008729AC" w:rsidRPr="008729AC" w:rsidRDefault="00C63724" w:rsidP="008729AC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729A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 о распределении тепловой нагрузки между источниками</w:t>
      </w:r>
    </w:p>
    <w:p w:rsidR="008729AC" w:rsidRDefault="008729AC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  <w:r w:rsidRPr="008729AC">
        <w:rPr>
          <w:b/>
        </w:rPr>
        <w:t>тепловой энергии</w:t>
      </w:r>
    </w:p>
    <w:p w:rsidR="00C63724" w:rsidRDefault="00C63724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</w:p>
    <w:p w:rsid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Поскольку источник тепловой энергии один распределение невозможно.</w:t>
      </w:r>
    </w:p>
    <w:p w:rsidR="008729AC" w:rsidRP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>12</w:t>
      </w:r>
      <w:r w:rsidR="001504C6">
        <w:rPr>
          <w:b/>
        </w:rPr>
        <w:t xml:space="preserve">. </w:t>
      </w:r>
      <w:r w:rsidR="007E78B6" w:rsidRPr="00AA420A">
        <w:rPr>
          <w:b/>
        </w:rPr>
        <w:t>Решение по бесхозяйным тепловым сетям</w:t>
      </w:r>
      <w:bookmarkEnd w:id="35"/>
      <w:bookmarkEnd w:id="36"/>
    </w:p>
    <w:p w:rsidR="00C63724" w:rsidRPr="00AA420A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Статья 15, пункт 6. Федерального закона от 27 июля 2010 </w:t>
      </w:r>
      <w:r w:rsidR="00522572">
        <w:t>года № 190</w:t>
      </w:r>
      <w:r>
        <w:t>-ФЗ: «В случае выявления бесхозяйных тепловых сетей (тепловых сетей, не имею</w:t>
      </w:r>
      <w:r>
        <w:rPr>
          <w:rStyle w:val="26"/>
        </w:rPr>
        <w:t>щ</w:t>
      </w:r>
      <w:r>
        <w:t xml:space="preserve">их эксплуатирующей организации) орган местного самоуправления </w:t>
      </w:r>
      <w:r w:rsidR="00E55254">
        <w:t>поселения</w:t>
      </w:r>
      <w:r>
        <w:t xml:space="preserve">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A420A" w:rsidRDefault="0088549F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 результатам инвентаризации бесхозных</w:t>
      </w:r>
      <w:r w:rsidR="00B548EF">
        <w:t xml:space="preserve"> тепловых сетей на территории посел</w:t>
      </w:r>
      <w:r w:rsidR="004E1ECD">
        <w:t>е</w:t>
      </w:r>
      <w:r>
        <w:t>ния не выявлено.</w:t>
      </w:r>
      <w:bookmarkStart w:id="37" w:name="bookmark43"/>
    </w:p>
    <w:p w:rsidR="00522572" w:rsidRDefault="00522572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C63724" w:rsidRDefault="00C63724" w:rsidP="00C35A40">
      <w:pPr>
        <w:widowControl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Синхронизация схемы теплоснабжения со схемой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газоснабжения и газификации субъекта Российской Федерации и (или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B548EF">
        <w:rPr>
          <w:rFonts w:ascii="Times New Roman" w:eastAsia="Times New Roman" w:hAnsi="Times New Roman" w:cs="Times New Roman"/>
          <w:b/>
          <w:sz w:val="28"/>
          <w:szCs w:val="28"/>
        </w:rPr>
        <w:t>посел</w:t>
      </w:r>
      <w:r w:rsidR="004E1EC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ния, схемой и программой развития электроэнергетики, а также со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 xml:space="preserve">схемой </w:t>
      </w:r>
      <w:r w:rsidR="00B548EF">
        <w:rPr>
          <w:rFonts w:ascii="Times New Roman" w:hAnsi="Times New Roman" w:cs="Times New Roman"/>
          <w:b/>
          <w:sz w:val="28"/>
          <w:szCs w:val="28"/>
        </w:rPr>
        <w:t>водоснабжения и водоотведения поселе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5F499D">
        <w:rPr>
          <w:rFonts w:ascii="Times New Roman" w:hAnsi="Times New Roman" w:cs="Times New Roman"/>
          <w:b/>
          <w:sz w:val="28"/>
          <w:szCs w:val="28"/>
          <w:lang w:bidi="ru-RU"/>
        </w:rPr>
        <w:t xml:space="preserve"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Новокаргино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13.2 Описание проблем организации газоснабжения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D03D35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Новокаргино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B548EF" w:rsidRPr="005F499D" w:rsidRDefault="00B548EF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 </w:t>
      </w: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Новокаргино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13.4. Описание решений (вырабатываемых с учетом положений утвержденной схемы и программы развития Единой энергетической 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Новокаргино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Новокаргино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13.6 Описание решений (вырабатываемых с учетом положений утв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ержденной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значения) о развитии соответствующей системы водоснабжения в части, относящейся к системам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Указанные решения не предусмотрены.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13.7 Предложения по корректировке, утвержденной (р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азработке)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 для обеспечения согласованности такой схемы и указанных в схеме 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теплоснабжения решений о развитии источников тепловой энергии и систем теплоснабжения. </w:t>
      </w:r>
    </w:p>
    <w:p w:rsidR="008D43B8" w:rsidRPr="005F499D" w:rsidRDefault="005F499D" w:rsidP="005F499D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>Указанные предложения не предусмотрены.</w:t>
      </w:r>
    </w:p>
    <w:p w:rsidR="005F499D" w:rsidRDefault="005F499D" w:rsidP="005F499D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 xml:space="preserve">14. </w:t>
      </w:r>
      <w:r w:rsidRPr="005F499D">
        <w:rPr>
          <w:b/>
        </w:rPr>
        <w:t>Индикаторы р</w:t>
      </w:r>
      <w:r w:rsidR="00B548EF">
        <w:rPr>
          <w:b/>
        </w:rPr>
        <w:t>азвития систем теплоснабжения посел</w:t>
      </w:r>
      <w:r w:rsidR="004E1ECD">
        <w:rPr>
          <w:b/>
        </w:rPr>
        <w:t>е</w:t>
      </w:r>
      <w:r w:rsidRPr="005F499D">
        <w:rPr>
          <w:b/>
        </w:rPr>
        <w:t>ния</w:t>
      </w:r>
      <w:r>
        <w:rPr>
          <w:b/>
        </w:rPr>
        <w:t xml:space="preserve">, </w:t>
      </w:r>
      <w:r w:rsidRPr="005F499D">
        <w:rPr>
          <w:b/>
        </w:rPr>
        <w:t>городского округа, города федерального значения</w:t>
      </w:r>
    </w:p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0"/>
        <w:gridCol w:w="1134"/>
        <w:gridCol w:w="2126"/>
        <w:gridCol w:w="2138"/>
      </w:tblGrid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№ п/п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Индикатор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Ед.изм. </w:t>
            </w:r>
          </w:p>
        </w:tc>
        <w:tc>
          <w:tcPr>
            <w:tcW w:w="2126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Базовое значение </w:t>
            </w:r>
          </w:p>
        </w:tc>
        <w:tc>
          <w:tcPr>
            <w:tcW w:w="2138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Перспективное значение до 2028 г. </w:t>
            </w:r>
          </w:p>
        </w:tc>
      </w:tr>
      <w:tr w:rsidR="00157915" w:rsidRPr="00157915" w:rsidTr="007005F2">
        <w:trPr>
          <w:trHeight w:val="439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7005F2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2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7005F2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3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единицу тепловой энергии, отпускаемой с коллекторов источников тепловой энергии </w:t>
            </w:r>
          </w:p>
        </w:tc>
        <w:tc>
          <w:tcPr>
            <w:tcW w:w="1134" w:type="dxa"/>
          </w:tcPr>
          <w:p w:rsid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кг.</w:t>
            </w: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у.т./</w:t>
            </w:r>
          </w:p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 </w:t>
            </w:r>
          </w:p>
        </w:tc>
        <w:tc>
          <w:tcPr>
            <w:tcW w:w="2126" w:type="dxa"/>
            <w:vAlign w:val="center"/>
          </w:tcPr>
          <w:p w:rsidR="00157915" w:rsidRPr="00157915" w:rsidRDefault="00B0377F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259,1</w:t>
            </w:r>
          </w:p>
        </w:tc>
        <w:tc>
          <w:tcPr>
            <w:tcW w:w="2138" w:type="dxa"/>
            <w:vAlign w:val="center"/>
          </w:tcPr>
          <w:p w:rsidR="00157915" w:rsidRPr="00157915" w:rsidRDefault="0033783F" w:rsidP="00B0377F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250,89</w:t>
            </w:r>
          </w:p>
        </w:tc>
      </w:tr>
      <w:tr w:rsidR="00157915" w:rsidRPr="00157915" w:rsidTr="007005F2">
        <w:trPr>
          <w:trHeight w:val="554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157915" w:rsidRPr="00157915" w:rsidTr="007005F2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D03D3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Новокаргино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  <w:vAlign w:val="center"/>
          </w:tcPr>
          <w:p w:rsidR="00157915" w:rsidRPr="00034F51" w:rsidRDefault="00092A34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3,17</w:t>
            </w:r>
          </w:p>
        </w:tc>
        <w:tc>
          <w:tcPr>
            <w:tcW w:w="2138" w:type="dxa"/>
            <w:vAlign w:val="center"/>
          </w:tcPr>
          <w:p w:rsidR="00157915" w:rsidRPr="00034F51" w:rsidRDefault="00092A34" w:rsidP="00034F5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3,17</w:t>
            </w:r>
          </w:p>
        </w:tc>
      </w:tr>
      <w:tr w:rsidR="00157915" w:rsidRPr="00157915" w:rsidTr="007005F2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установленной тепловой мощности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7005F2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B548EF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D03D3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Новокаргино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034F51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  <w:tc>
          <w:tcPr>
            <w:tcW w:w="2138" w:type="dxa"/>
            <w:vAlign w:val="center"/>
          </w:tcPr>
          <w:p w:rsidR="00157915" w:rsidRPr="00034F51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</w:tr>
      <w:tr w:rsidR="00157915" w:rsidRPr="00157915" w:rsidTr="007005F2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Удельная материальная характеристика тепловых сетей, приведенная к расчетной тепловой нагрузке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м2/Гкал </w:t>
            </w:r>
          </w:p>
        </w:tc>
        <w:tc>
          <w:tcPr>
            <w:tcW w:w="2126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7005F2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D03D3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Новокаргино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D059B9" w:rsidRDefault="00092A34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  <w:tc>
          <w:tcPr>
            <w:tcW w:w="2138" w:type="dxa"/>
            <w:vAlign w:val="center"/>
          </w:tcPr>
          <w:p w:rsidR="00157915" w:rsidRPr="00D059B9" w:rsidRDefault="00092A34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</w:tr>
      <w:tr w:rsidR="00157915" w:rsidRPr="00157915" w:rsidTr="007005F2">
        <w:trPr>
          <w:trHeight w:val="32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7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тепловой энергии, выработанной в комбинированном режиме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  <w:tr w:rsidR="00157915" w:rsidRPr="00157915" w:rsidTr="007005F2">
        <w:trPr>
          <w:trHeight w:val="322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8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отпуск электрической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т.у.т./ кВт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7005F2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9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теплоты топлива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157915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7005F2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10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отпуска тепловой энергии, осуществляемого потребителям по приборам учета, в общем объеме отпущенной тепловой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</w:tbl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6B12E1" w:rsidRPr="00F65D57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  <w:color w:val="auto"/>
        </w:rPr>
      </w:pPr>
      <w:r w:rsidRPr="00F65D57">
        <w:rPr>
          <w:b/>
          <w:color w:val="auto"/>
        </w:rPr>
        <w:lastRenderedPageBreak/>
        <w:t>15. Ценовые (тарифные) последствия</w:t>
      </w:r>
    </w:p>
    <w:p w:rsidR="006B12E1" w:rsidRPr="009458F8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  <w:color w:val="FF0000"/>
        </w:rPr>
      </w:pPr>
    </w:p>
    <w:p w:rsidR="00F65D57" w:rsidRDefault="00F65D57" w:rsidP="00F65D57">
      <w:pPr>
        <w:ind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1AF">
        <w:rPr>
          <w:rFonts w:ascii="Times New Roman" w:hAnsi="Times New Roman" w:cs="Times New Roman"/>
          <w:color w:val="auto"/>
          <w:sz w:val="28"/>
          <w:szCs w:val="28"/>
        </w:rPr>
        <w:t>Расчет ценовых последствий выполнен в соответствии с Методическими указаниями по расчету тарифов в сфере теплоснабжения.</w:t>
      </w:r>
    </w:p>
    <w:p w:rsidR="00F65D57" w:rsidRDefault="00F65D57" w:rsidP="00F65D57">
      <w:pPr>
        <w:ind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таблице ниже представлен расчет тарифных последствий на период 2023-2028 гг.</w:t>
      </w:r>
    </w:p>
    <w:tbl>
      <w:tblPr>
        <w:tblW w:w="10139" w:type="dxa"/>
        <w:tblInd w:w="108" w:type="dxa"/>
        <w:tblLook w:val="04A0" w:firstRow="1" w:lastRow="0" w:firstColumn="1" w:lastColumn="0" w:noHBand="0" w:noVBand="1"/>
      </w:tblPr>
      <w:tblGrid>
        <w:gridCol w:w="2835"/>
        <w:gridCol w:w="1701"/>
        <w:gridCol w:w="1400"/>
        <w:gridCol w:w="1400"/>
        <w:gridCol w:w="1400"/>
        <w:gridCol w:w="1403"/>
      </w:tblGrid>
      <w:tr w:rsidR="007005F2" w:rsidRPr="007005F2" w:rsidTr="007005F2">
        <w:trPr>
          <w:trHeight w:val="28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Наименование</w:t>
            </w:r>
          </w:p>
        </w:tc>
        <w:tc>
          <w:tcPr>
            <w:tcW w:w="73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НОВОКАРГИНО</w:t>
            </w:r>
          </w:p>
        </w:tc>
      </w:tr>
      <w:tr w:rsidR="007005F2" w:rsidRPr="007005F2" w:rsidTr="007005F2">
        <w:trPr>
          <w:trHeight w:val="945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Утверждено МТП 2024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2025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2026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2027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2028 г.</w:t>
            </w:r>
          </w:p>
        </w:tc>
      </w:tr>
      <w:tr w:rsidR="007005F2" w:rsidRPr="007005F2" w:rsidTr="007005F2">
        <w:trPr>
          <w:trHeight w:val="58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Операционные (подконтрольные)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7 643,93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8 016,99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8 254,29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8 498,62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8 750,18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-996,06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353,75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1 107,90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1 864,22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2 722,79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1 403,94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1 353,75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1 407,90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1 464,22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1 522,79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в т.ч., проценты по кредиту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</w:tr>
      <w:tr w:rsidR="007005F2" w:rsidRPr="007005F2" w:rsidTr="007005F2">
        <w:trPr>
          <w:trHeight w:val="12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Экономия, определенная в прошедшем долгосрочном периоде регулирования и подлежащая учету в текущем долгосрочном периоде регулирования / сглаживание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-2 400,00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-1 000,00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-300,00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1 200,00</w:t>
            </w:r>
          </w:p>
        </w:tc>
      </w:tr>
      <w:tr w:rsidR="007005F2" w:rsidRPr="007005F2" w:rsidTr="007005F2">
        <w:trPr>
          <w:trHeight w:val="87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Расходы на приобретение энергетических ресурсов, холодной воды и теплоносителя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2 845,10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3 019,32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3 148,13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3 276,03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3 407,57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топливо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1 941,04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2 052,57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2 142,69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2 230,38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2 320,08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электрическую энергию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826,02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883,17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918,50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955,23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993,44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Расходы на тепловую энергию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холодную воду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78,04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83,59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86,94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90,42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94,04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Расходы на теплоноситель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Прибыль, 5%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377,60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466,87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518,38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570,42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628,02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Выпадающие доходы/экономия средств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440,99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 ИТОГО  расходов, в т.ч.: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10 311,56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11 856,94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13 028,70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14 209,30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15 508,55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5 193,09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6 413,02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6 811,48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7 779,04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8 045,59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5 118,47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5 443,92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6 217,22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6 430,26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7 462,96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Полезный отпуск, тыс. Гкал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Тариф, руб/Гкал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10 025,27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12 380,34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13 149,57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15 017,44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15 532,03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12 380,34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13 149,57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15 017,44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15 532,03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18 026,48</w:t>
            </w:r>
          </w:p>
        </w:tc>
      </w:tr>
      <w:tr w:rsidR="007005F2" w:rsidRPr="007005F2" w:rsidTr="007005F2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5F2" w:rsidRPr="007005F2" w:rsidRDefault="007005F2" w:rsidP="007005F2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Рост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123,49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106,21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114,20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103,43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5F2" w:rsidRPr="007005F2" w:rsidRDefault="007005F2" w:rsidP="007005F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005F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116,06</w:t>
            </w:r>
          </w:p>
        </w:tc>
      </w:tr>
    </w:tbl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FF129A" w:rsidRDefault="00FF129A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76768D" w:rsidRP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bookmarkStart w:id="38" w:name="_GoBack"/>
      <w:bookmarkEnd w:id="37"/>
      <w:bookmarkEnd w:id="38"/>
      <w:r w:rsidRPr="0076768D">
        <w:rPr>
          <w:b/>
        </w:rPr>
        <w:t>Список литературы</w:t>
      </w:r>
    </w:p>
    <w:p w:rsid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1. Федеральный Закон №190 «О теплоснабжении» от 27.07.2010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2. Постановление Правительства РФ № 154 «О требованиях к схемам теплоснабжения, порядку их разработки и утверждения» от 22.02.2012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3. Методические рекомендации по разработке схем теплоснабжения в соответствии с п.3 ПП РФ от 22.02.2012г. №154.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 МДК 4-05.2004.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5. Инструкция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30.12.2008 г. № 235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6. Нормы проектирования тепловой изоляции для трубопроводов и оборудования электростанций и тепловых сетей. – М.: Государственное энергетическое издательство, 1959.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7. СНиП 2.04.14-88.Тепловая изоляция оборудования и трубопроводов. – М.: ЦИТП Госстроя СССР, 1989.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8. СНиП 2.04.14-88*. Тепловая изоляция оборудования и трубопроводов/Госстрой России. – М.: ГУП ЦПП, 1998.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9. СНиП 23.02.2003. Тепловая защита зданий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10. СНиП 41.02.2003. Тепловые сети.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11. СНиП 23.01.99 Строительная климатология.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12. СНиП 41.01.2003 Отопление, вентиляция, кондиционирование.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13.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14. СП 41-101-95 «Проектирование тепловых пунктов»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15. Постановление Правительства Российской Федерации от 08.08.2012г. №808 «Об организации теплоснабжения в Российской Федерации и о внесении изменений в некоторые акты Правительства Российской Федерации»; 95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16. Федеральный закон от 07.12.2011 № 416-ФЗ «О водоснабжении и водоотведении» в части требований к эксплуатации открытых систем теплоснабжения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17. Федеральный закон от 07.12.2011 № 417-ФЗ «О внесении изменений в законодательные акты РФ…» в части изменений в закон «О теплоснабжении»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18. РД 50-34.698-90 «Комплекс стандартов и руководящих документов на автоматизированные системы»;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t>19. Градостроительный кодекс Российской Федерации.</w:t>
      </w:r>
    </w:p>
    <w:sectPr w:rsidR="005B0C2D" w:rsidSect="002A3B16">
      <w:pgSz w:w="11900" w:h="16840"/>
      <w:pgMar w:top="851" w:right="539" w:bottom="1418" w:left="109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037" w:rsidRDefault="00887037" w:rsidP="009C54EE">
      <w:r>
        <w:separator/>
      </w:r>
    </w:p>
  </w:endnote>
  <w:endnote w:type="continuationSeparator" w:id="0">
    <w:p w:rsidR="00887037" w:rsidRDefault="00887037" w:rsidP="009C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456D0159" wp14:editId="01D97D97">
              <wp:simplePos x="0" y="0"/>
              <wp:positionH relativeFrom="page">
                <wp:posOffset>721995</wp:posOffset>
              </wp:positionH>
              <wp:positionV relativeFrom="page">
                <wp:posOffset>10357485</wp:posOffset>
              </wp:positionV>
              <wp:extent cx="6468110" cy="175260"/>
              <wp:effectExtent l="0" t="3810" r="127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81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>
                          <w:pPr>
                            <w:pStyle w:val="a5"/>
                            <w:shd w:val="clear" w:color="auto" w:fill="auto"/>
                            <w:tabs>
                              <w:tab w:val="right" w:pos="10186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005F2" w:rsidRPr="007005F2">
                            <w:rPr>
                              <w:rStyle w:val="12pt"/>
                              <w:noProof/>
                            </w:rPr>
                            <w:t>14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D01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6.85pt;margin-top:815.55pt;width:509.3pt;height:13.8pt;z-index:-1887440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YrsA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E2jJiuwAgAAsAUAAA4A&#10;AAAAAAAAAAAAAAAALgIAAGRycy9lMm9Eb2MueG1sUEsBAi0AFAAGAAgAAAAhANcE/zLfAAAADgEA&#10;AA8AAAAAAAAAAAAAAAAACgUAAGRycy9kb3ducmV2LnhtbFBLBQYAAAAABAAEAPMAAAAWBgAAAAA=&#10;" filled="f" stroked="f">
              <v:textbox style="mso-fit-shape-to-text:t" inset="0,0,0,0">
                <w:txbxContent>
                  <w:p w:rsidR="007F6FFF" w:rsidRDefault="007F6FFF">
                    <w:pPr>
                      <w:pStyle w:val="a5"/>
                      <w:shd w:val="clear" w:color="auto" w:fill="auto"/>
                      <w:tabs>
                        <w:tab w:val="right" w:pos="10186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005F2" w:rsidRPr="007005F2">
                      <w:rPr>
                        <w:rStyle w:val="12pt"/>
                        <w:noProof/>
                      </w:rPr>
                      <w:t>14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67461B09" wp14:editId="07882301">
              <wp:simplePos x="0" y="0"/>
              <wp:positionH relativeFrom="page">
                <wp:posOffset>721995</wp:posOffset>
              </wp:positionH>
              <wp:positionV relativeFrom="page">
                <wp:posOffset>10357485</wp:posOffset>
              </wp:positionV>
              <wp:extent cx="6468110" cy="175260"/>
              <wp:effectExtent l="0" t="3810" r="1270" b="0"/>
              <wp:wrapNone/>
              <wp:docPr id="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81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>
                          <w:pPr>
                            <w:pStyle w:val="a5"/>
                            <w:shd w:val="clear" w:color="auto" w:fill="auto"/>
                            <w:tabs>
                              <w:tab w:val="right" w:pos="10186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005F2" w:rsidRPr="007005F2">
                            <w:rPr>
                              <w:rStyle w:val="12pt"/>
                              <w:noProof/>
                            </w:rPr>
                            <w:t>28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61B0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56.85pt;margin-top:815.55pt;width:509.3pt;height:13.8pt;z-index:-1887440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z/s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KqijP+wAgAAsQUAAA4A&#10;AAAAAAAAAAAAAAAALgIAAGRycy9lMm9Eb2MueG1sUEsBAi0AFAAGAAgAAAAhANcE/zLfAAAADgEA&#10;AA8AAAAAAAAAAAAAAAAACgUAAGRycy9kb3ducmV2LnhtbFBLBQYAAAAABAAEAPMAAAAWBgAAAAA=&#10;" filled="f" stroked="f">
              <v:textbox style="mso-fit-shape-to-text:t" inset="0,0,0,0">
                <w:txbxContent>
                  <w:p w:rsidR="007F6FFF" w:rsidRDefault="007F6FFF">
                    <w:pPr>
                      <w:pStyle w:val="a5"/>
                      <w:shd w:val="clear" w:color="auto" w:fill="auto"/>
                      <w:tabs>
                        <w:tab w:val="right" w:pos="10186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005F2" w:rsidRPr="007005F2">
                      <w:rPr>
                        <w:rStyle w:val="12pt"/>
                        <w:noProof/>
                      </w:rPr>
                      <w:t>28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726CAF29" wp14:editId="4E889E8C">
              <wp:simplePos x="0" y="0"/>
              <wp:positionH relativeFrom="page">
                <wp:posOffset>725805</wp:posOffset>
              </wp:positionH>
              <wp:positionV relativeFrom="page">
                <wp:posOffset>7202805</wp:posOffset>
              </wp:positionV>
              <wp:extent cx="9531350" cy="175260"/>
              <wp:effectExtent l="1905" t="1905" r="127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>
                          <w:pPr>
                            <w:pStyle w:val="a5"/>
                            <w:shd w:val="clear" w:color="auto" w:fill="auto"/>
                            <w:tabs>
                              <w:tab w:val="right" w:pos="15010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005F2" w:rsidRPr="007005F2">
                            <w:rPr>
                              <w:rStyle w:val="12pt"/>
                              <w:noProof/>
                            </w:rPr>
                            <w:t>15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CAF2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57.15pt;margin-top:567.15pt;width:750.5pt;height:13.8pt;z-index:-1887440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hZsA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" filled="f" stroked="f">
              <v:textbox style="mso-fit-shape-to-text:t" inset="0,0,0,0">
                <w:txbxContent>
                  <w:p w:rsidR="007F6FFF" w:rsidRDefault="007F6FFF">
                    <w:pPr>
                      <w:pStyle w:val="a5"/>
                      <w:shd w:val="clear" w:color="auto" w:fill="auto"/>
                      <w:tabs>
                        <w:tab w:val="right" w:pos="15010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005F2" w:rsidRPr="007005F2">
                      <w:rPr>
                        <w:rStyle w:val="12pt"/>
                        <w:noProof/>
                      </w:rPr>
                      <w:t>15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037" w:rsidRDefault="00887037"/>
  </w:footnote>
  <w:footnote w:type="continuationSeparator" w:id="0">
    <w:p w:rsidR="00887037" w:rsidRDefault="00887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211C4FB7" wp14:editId="562ADCFF">
              <wp:simplePos x="0" y="0"/>
              <wp:positionH relativeFrom="page">
                <wp:posOffset>765810</wp:posOffset>
              </wp:positionH>
              <wp:positionV relativeFrom="page">
                <wp:posOffset>183515</wp:posOffset>
              </wp:positionV>
              <wp:extent cx="6424295" cy="233680"/>
              <wp:effectExtent l="3810" t="2540" r="1270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29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 w:rsidP="00EE616F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>Схема теплоснабжения поселка Новокаргино Енисейского района до 2028 года (актуализация на 2025 год)</w:t>
                          </w:r>
                        </w:p>
                        <w:p w:rsidR="007F6FFF" w:rsidRDefault="007F6FFF" w:rsidP="00EE616F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C4F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.3pt;margin-top:14.45pt;width:505.85pt;height:18.4pt;z-index:-188744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ZUrg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" filled="f" stroked="f">
              <v:textbox style="mso-fit-shape-to-text:t" inset="0,0,0,0">
                <w:txbxContent>
                  <w:p w:rsidR="007F6FFF" w:rsidRDefault="007F6FFF" w:rsidP="00EE616F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Новокаргино Енисейского района до 2028 года (актуализация на 2025 год)</w:t>
                    </w:r>
                  </w:p>
                  <w:p w:rsidR="007F6FFF" w:rsidRDefault="007F6FFF" w:rsidP="00EE616F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53E239B9" wp14:editId="28CD4E6B">
              <wp:simplePos x="0" y="0"/>
              <wp:positionH relativeFrom="page">
                <wp:posOffset>1870215</wp:posOffset>
              </wp:positionH>
              <wp:positionV relativeFrom="page">
                <wp:posOffset>183515</wp:posOffset>
              </wp:positionV>
              <wp:extent cx="6517005" cy="233680"/>
              <wp:effectExtent l="0" t="0" r="5715" b="15240"/>
              <wp:wrapNone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70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 w:rsidP="00E855E3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>Схема теплоснабжения поселка Новокаргино Енисейского района до 2028 года (актуализация на 2025 год)</w:t>
                          </w:r>
                        </w:p>
                        <w:p w:rsidR="007F6FFF" w:rsidRPr="001504C6" w:rsidRDefault="007F6FFF" w:rsidP="001504C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239B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147.25pt;margin-top:14.45pt;width:513.15pt;height:18.4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" filled="f" stroked="f">
              <v:textbox style="mso-fit-shape-to-text:t" inset="0,0,0,0">
                <w:txbxContent>
                  <w:p w:rsidR="007F6FFF" w:rsidRDefault="007F6FFF" w:rsidP="00E855E3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Новокаргино Енисейского района до 2028 года (актуализация на 2025 год)</w:t>
                    </w:r>
                  </w:p>
                  <w:p w:rsidR="007F6FFF" w:rsidRPr="001504C6" w:rsidRDefault="007F6FFF" w:rsidP="001504C6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FFF" w:rsidRDefault="007F6FFF" w:rsidP="006868AC">
    <w:pPr>
      <w:jc w:val="center"/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0CB3A513" wp14:editId="62D076DC">
              <wp:simplePos x="0" y="0"/>
              <wp:positionH relativeFrom="page">
                <wp:posOffset>3772229</wp:posOffset>
              </wp:positionH>
              <wp:positionV relativeFrom="page">
                <wp:posOffset>201295</wp:posOffset>
              </wp:positionV>
              <wp:extent cx="8198485" cy="116840"/>
              <wp:effectExtent l="0" t="0" r="3810" b="1524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848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FFF" w:rsidRDefault="007F6FFF" w:rsidP="006868AC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>Схема теплоснабжения поселка Новокаргино Енисейского района до 2028 года (актуализация на 2025 год)</w:t>
                          </w:r>
                        </w:p>
                        <w:p w:rsidR="007F6FFF" w:rsidRPr="001504C6" w:rsidRDefault="007F6FFF" w:rsidP="006868A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3A51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left:0;text-align:left;margin-left:297.05pt;margin-top:15.85pt;width:645.55pt;height:9.2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" filled="f" stroked="f">
              <v:textbox style="mso-fit-shape-to-text:t" inset="0,0,0,0">
                <w:txbxContent>
                  <w:p w:rsidR="007F6FFF" w:rsidRDefault="007F6FFF" w:rsidP="006868AC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Новокаргино Енисейского района до 2028 года (актуализация на 2025 год)</w:t>
                    </w:r>
                  </w:p>
                  <w:p w:rsidR="007F6FFF" w:rsidRPr="001504C6" w:rsidRDefault="007F6FFF" w:rsidP="006868A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80BE1"/>
    <w:multiLevelType w:val="multilevel"/>
    <w:tmpl w:val="80D05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982E53"/>
    <w:multiLevelType w:val="multilevel"/>
    <w:tmpl w:val="193C7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AE72DC"/>
    <w:multiLevelType w:val="multilevel"/>
    <w:tmpl w:val="5F966BE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DA22EA"/>
    <w:multiLevelType w:val="multilevel"/>
    <w:tmpl w:val="26166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A83196"/>
    <w:multiLevelType w:val="multilevel"/>
    <w:tmpl w:val="23BEB24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3F54B9"/>
    <w:multiLevelType w:val="multilevel"/>
    <w:tmpl w:val="0DD048E8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580958"/>
    <w:multiLevelType w:val="multilevel"/>
    <w:tmpl w:val="26FE4D8E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4B30C01"/>
    <w:multiLevelType w:val="multilevel"/>
    <w:tmpl w:val="6EC4E2A4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F826E0"/>
    <w:multiLevelType w:val="multilevel"/>
    <w:tmpl w:val="C23E6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EE"/>
    <w:rsid w:val="00025F92"/>
    <w:rsid w:val="00034F51"/>
    <w:rsid w:val="00042988"/>
    <w:rsid w:val="00042A7A"/>
    <w:rsid w:val="00054483"/>
    <w:rsid w:val="00056748"/>
    <w:rsid w:val="00063EF9"/>
    <w:rsid w:val="00064792"/>
    <w:rsid w:val="00090337"/>
    <w:rsid w:val="00092A34"/>
    <w:rsid w:val="000A4E25"/>
    <w:rsid w:val="000B36C1"/>
    <w:rsid w:val="000B7F1F"/>
    <w:rsid w:val="000C117C"/>
    <w:rsid w:val="000C519D"/>
    <w:rsid w:val="000D0FB8"/>
    <w:rsid w:val="000D1266"/>
    <w:rsid w:val="000D50C5"/>
    <w:rsid w:val="000F0CF0"/>
    <w:rsid w:val="000F3135"/>
    <w:rsid w:val="0011219A"/>
    <w:rsid w:val="00112F00"/>
    <w:rsid w:val="00131D44"/>
    <w:rsid w:val="001504C6"/>
    <w:rsid w:val="001513C2"/>
    <w:rsid w:val="00154B9C"/>
    <w:rsid w:val="00157915"/>
    <w:rsid w:val="00176C11"/>
    <w:rsid w:val="00176E83"/>
    <w:rsid w:val="001834CB"/>
    <w:rsid w:val="00184724"/>
    <w:rsid w:val="0019762B"/>
    <w:rsid w:val="001C440F"/>
    <w:rsid w:val="001D0181"/>
    <w:rsid w:val="00212ED9"/>
    <w:rsid w:val="00220FDF"/>
    <w:rsid w:val="00244732"/>
    <w:rsid w:val="00253CA1"/>
    <w:rsid w:val="00260211"/>
    <w:rsid w:val="00260F14"/>
    <w:rsid w:val="00273001"/>
    <w:rsid w:val="002735C8"/>
    <w:rsid w:val="00280BB3"/>
    <w:rsid w:val="00297D31"/>
    <w:rsid w:val="002A1DDF"/>
    <w:rsid w:val="002A3B16"/>
    <w:rsid w:val="002B2EF8"/>
    <w:rsid w:val="002C47C5"/>
    <w:rsid w:val="002D28E8"/>
    <w:rsid w:val="002E6FA0"/>
    <w:rsid w:val="0031016D"/>
    <w:rsid w:val="00332633"/>
    <w:rsid w:val="0033783F"/>
    <w:rsid w:val="00346BA1"/>
    <w:rsid w:val="00356B7B"/>
    <w:rsid w:val="00357918"/>
    <w:rsid w:val="00361326"/>
    <w:rsid w:val="00381161"/>
    <w:rsid w:val="003F25E5"/>
    <w:rsid w:val="003F3028"/>
    <w:rsid w:val="004053CF"/>
    <w:rsid w:val="004370EC"/>
    <w:rsid w:val="00445A05"/>
    <w:rsid w:val="00460FA5"/>
    <w:rsid w:val="004626F7"/>
    <w:rsid w:val="00464B1E"/>
    <w:rsid w:val="00476011"/>
    <w:rsid w:val="00476C8A"/>
    <w:rsid w:val="00477775"/>
    <w:rsid w:val="00492E6B"/>
    <w:rsid w:val="004C2827"/>
    <w:rsid w:val="004C56F1"/>
    <w:rsid w:val="004C6079"/>
    <w:rsid w:val="004E1ECD"/>
    <w:rsid w:val="004F3107"/>
    <w:rsid w:val="00501170"/>
    <w:rsid w:val="00501F9A"/>
    <w:rsid w:val="005043A2"/>
    <w:rsid w:val="00505226"/>
    <w:rsid w:val="00511126"/>
    <w:rsid w:val="00522572"/>
    <w:rsid w:val="00523D36"/>
    <w:rsid w:val="005342EC"/>
    <w:rsid w:val="0054348C"/>
    <w:rsid w:val="00570B2C"/>
    <w:rsid w:val="005A0A60"/>
    <w:rsid w:val="005B0C2D"/>
    <w:rsid w:val="005B5FAA"/>
    <w:rsid w:val="005C159D"/>
    <w:rsid w:val="005C6F68"/>
    <w:rsid w:val="005D1A78"/>
    <w:rsid w:val="005D5C53"/>
    <w:rsid w:val="005D78C1"/>
    <w:rsid w:val="005F499D"/>
    <w:rsid w:val="005F5CC8"/>
    <w:rsid w:val="00624423"/>
    <w:rsid w:val="00624B39"/>
    <w:rsid w:val="006252E7"/>
    <w:rsid w:val="00625FD4"/>
    <w:rsid w:val="00650F1A"/>
    <w:rsid w:val="006657EA"/>
    <w:rsid w:val="00667ECC"/>
    <w:rsid w:val="00670F34"/>
    <w:rsid w:val="006868AC"/>
    <w:rsid w:val="00697000"/>
    <w:rsid w:val="006979A8"/>
    <w:rsid w:val="006B12E1"/>
    <w:rsid w:val="006B5EC1"/>
    <w:rsid w:val="006D0FBB"/>
    <w:rsid w:val="006E3B07"/>
    <w:rsid w:val="006E7068"/>
    <w:rsid w:val="006F16E0"/>
    <w:rsid w:val="007005F2"/>
    <w:rsid w:val="00725FEA"/>
    <w:rsid w:val="00736CCD"/>
    <w:rsid w:val="00757CF3"/>
    <w:rsid w:val="00763D9A"/>
    <w:rsid w:val="0076768D"/>
    <w:rsid w:val="00793BF6"/>
    <w:rsid w:val="00795ED5"/>
    <w:rsid w:val="007C1CAE"/>
    <w:rsid w:val="007E384E"/>
    <w:rsid w:val="007E78B6"/>
    <w:rsid w:val="007F4BD8"/>
    <w:rsid w:val="007F6FFF"/>
    <w:rsid w:val="008238B4"/>
    <w:rsid w:val="00827F5A"/>
    <w:rsid w:val="008649BE"/>
    <w:rsid w:val="008729AC"/>
    <w:rsid w:val="0088549F"/>
    <w:rsid w:val="00887037"/>
    <w:rsid w:val="00894F2E"/>
    <w:rsid w:val="008C00F9"/>
    <w:rsid w:val="008D43B8"/>
    <w:rsid w:val="008D7D77"/>
    <w:rsid w:val="008E4B57"/>
    <w:rsid w:val="008F2833"/>
    <w:rsid w:val="00903250"/>
    <w:rsid w:val="0094333D"/>
    <w:rsid w:val="009458F8"/>
    <w:rsid w:val="009479A1"/>
    <w:rsid w:val="0096656C"/>
    <w:rsid w:val="00984834"/>
    <w:rsid w:val="00994DD3"/>
    <w:rsid w:val="00997E47"/>
    <w:rsid w:val="009A3B2C"/>
    <w:rsid w:val="009C54EE"/>
    <w:rsid w:val="009E23B2"/>
    <w:rsid w:val="009F1F4B"/>
    <w:rsid w:val="009F28E5"/>
    <w:rsid w:val="009F55A8"/>
    <w:rsid w:val="00A056A8"/>
    <w:rsid w:val="00A153B1"/>
    <w:rsid w:val="00A16AC2"/>
    <w:rsid w:val="00A22EA7"/>
    <w:rsid w:val="00A864E0"/>
    <w:rsid w:val="00AA041B"/>
    <w:rsid w:val="00AA420A"/>
    <w:rsid w:val="00AB0924"/>
    <w:rsid w:val="00AB42C1"/>
    <w:rsid w:val="00AC7593"/>
    <w:rsid w:val="00AF0D50"/>
    <w:rsid w:val="00AF66BE"/>
    <w:rsid w:val="00B00FFC"/>
    <w:rsid w:val="00B0377F"/>
    <w:rsid w:val="00B2146E"/>
    <w:rsid w:val="00B437B2"/>
    <w:rsid w:val="00B47C13"/>
    <w:rsid w:val="00B548EF"/>
    <w:rsid w:val="00B604A5"/>
    <w:rsid w:val="00B65806"/>
    <w:rsid w:val="00B76A62"/>
    <w:rsid w:val="00B903A6"/>
    <w:rsid w:val="00BA0613"/>
    <w:rsid w:val="00BC44E0"/>
    <w:rsid w:val="00BC5F8D"/>
    <w:rsid w:val="00BD3C3D"/>
    <w:rsid w:val="00C35A40"/>
    <w:rsid w:val="00C42348"/>
    <w:rsid w:val="00C63724"/>
    <w:rsid w:val="00C72613"/>
    <w:rsid w:val="00C82200"/>
    <w:rsid w:val="00C825EA"/>
    <w:rsid w:val="00C82E74"/>
    <w:rsid w:val="00CB0D8F"/>
    <w:rsid w:val="00CB7FAB"/>
    <w:rsid w:val="00CD4EBF"/>
    <w:rsid w:val="00D03D35"/>
    <w:rsid w:val="00D059B9"/>
    <w:rsid w:val="00D95300"/>
    <w:rsid w:val="00DD3391"/>
    <w:rsid w:val="00DF24A8"/>
    <w:rsid w:val="00DF6349"/>
    <w:rsid w:val="00DF6A4E"/>
    <w:rsid w:val="00E021B5"/>
    <w:rsid w:val="00E2434F"/>
    <w:rsid w:val="00E3754B"/>
    <w:rsid w:val="00E40EE3"/>
    <w:rsid w:val="00E41AD9"/>
    <w:rsid w:val="00E473D7"/>
    <w:rsid w:val="00E5418E"/>
    <w:rsid w:val="00E55254"/>
    <w:rsid w:val="00E6553A"/>
    <w:rsid w:val="00E855E3"/>
    <w:rsid w:val="00EB12F1"/>
    <w:rsid w:val="00EC2BEB"/>
    <w:rsid w:val="00EE616F"/>
    <w:rsid w:val="00F11F19"/>
    <w:rsid w:val="00F33762"/>
    <w:rsid w:val="00F35805"/>
    <w:rsid w:val="00F554BE"/>
    <w:rsid w:val="00F63F08"/>
    <w:rsid w:val="00F65D57"/>
    <w:rsid w:val="00F7369C"/>
    <w:rsid w:val="00F906DB"/>
    <w:rsid w:val="00F95B14"/>
    <w:rsid w:val="00FA0BFE"/>
    <w:rsid w:val="00FF129A"/>
    <w:rsid w:val="00FF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1FDAB1-EDE7-454D-894E-1869AD225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54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01F9A"/>
    <w:pPr>
      <w:keepNext/>
      <w:keepLines/>
      <w:widowControl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2">
    <w:name w:val="heading 2"/>
    <w:basedOn w:val="a"/>
    <w:next w:val="a0"/>
    <w:link w:val="20"/>
    <w:uiPriority w:val="9"/>
    <w:qFormat/>
    <w:rsid w:val="00501F9A"/>
    <w:pPr>
      <w:keepNext/>
      <w:widowControl/>
      <w:overflowPunct w:val="0"/>
      <w:autoSpaceDE w:val="0"/>
      <w:autoSpaceDN w:val="0"/>
      <w:adjustRightInd w:val="0"/>
      <w:ind w:left="709"/>
      <w:jc w:val="both"/>
      <w:textAlignment w:val="baseline"/>
      <w:outlineLvl w:val="1"/>
    </w:pPr>
    <w:rPr>
      <w:rFonts w:ascii="Times New Roman" w:eastAsia="Times New Roman" w:hAnsi="Times New Roman" w:cs="Arial"/>
      <w:b/>
      <w:bCs/>
      <w:iCs/>
      <w:color w:val="auto"/>
      <w:sz w:val="2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Основной текст (2)_"/>
    <w:basedOn w:val="a1"/>
    <w:link w:val="22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1"/>
    <w:link w:val="3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Заголовок №1_"/>
    <w:basedOn w:val="a1"/>
    <w:link w:val="12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1"/>
    <w:link w:val="a5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Колонтитул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pt">
    <w:name w:val="Колонтитул + 12 pt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Оглавление 1 Знак"/>
    <w:basedOn w:val="a1"/>
    <w:link w:val="1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1"/>
    <w:link w:val="40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1"/>
    <w:link w:val="24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Подпись к таблице (2)"/>
    <w:basedOn w:val="23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95E8A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1"/>
    <w:link w:val="5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1"/>
    <w:link w:val="a8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7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картинке_"/>
    <w:basedOn w:val="a1"/>
    <w:link w:val="ab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C54EE"/>
    <w:pPr>
      <w:shd w:val="clear" w:color="auto" w:fill="FFFFFF"/>
      <w:spacing w:after="4520" w:line="310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9C54EE"/>
    <w:pPr>
      <w:shd w:val="clear" w:color="auto" w:fill="FFFFFF"/>
      <w:spacing w:before="4520" w:after="1000" w:line="504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2">
    <w:name w:val="Заголовок №1"/>
    <w:basedOn w:val="a"/>
    <w:link w:val="11"/>
    <w:rsid w:val="009C54EE"/>
    <w:pPr>
      <w:shd w:val="clear" w:color="auto" w:fill="FFFFFF"/>
      <w:spacing w:after="10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9C54EE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14">
    <w:name w:val="toc 1"/>
    <w:basedOn w:val="a"/>
    <w:link w:val="13"/>
    <w:autoRedefine/>
    <w:rsid w:val="009C54EE"/>
    <w:pPr>
      <w:shd w:val="clear" w:color="auto" w:fill="FFFFFF"/>
      <w:spacing w:before="100" w:line="41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9C54EE"/>
    <w:pPr>
      <w:shd w:val="clear" w:color="auto" w:fill="FFFFFF"/>
      <w:spacing w:before="100" w:line="331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Подпись к таблице (2)"/>
    <w:basedOn w:val="a"/>
    <w:link w:val="23"/>
    <w:rsid w:val="009C54EE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ab">
    <w:name w:val="Подпись к картинке"/>
    <w:basedOn w:val="a"/>
    <w:link w:val="aa"/>
    <w:rsid w:val="009C54EE"/>
    <w:pPr>
      <w:shd w:val="clear" w:color="auto" w:fill="FFFFFF"/>
      <w:spacing w:line="331" w:lineRule="exact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9C54EE"/>
    <w:pPr>
      <w:shd w:val="clear" w:color="auto" w:fill="FFFFFF"/>
      <w:spacing w:after="280" w:line="48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таблице"/>
    <w:basedOn w:val="a"/>
    <w:link w:val="a7"/>
    <w:rsid w:val="009C54EE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464B1E"/>
    <w:rPr>
      <w:color w:val="000000"/>
    </w:rPr>
  </w:style>
  <w:style w:type="paragraph" w:styleId="ae">
    <w:name w:val="footer"/>
    <w:basedOn w:val="a"/>
    <w:link w:val="af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464B1E"/>
    <w:rPr>
      <w:color w:val="000000"/>
    </w:rPr>
  </w:style>
  <w:style w:type="paragraph" w:customStyle="1" w:styleId="ConsPlusNormal">
    <w:name w:val="ConsPlusNormal"/>
    <w:rsid w:val="0088549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table" w:styleId="af0">
    <w:name w:val="Table Grid"/>
    <w:basedOn w:val="a2"/>
    <w:uiPriority w:val="99"/>
    <w:rsid w:val="00994D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C2B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C2BEB"/>
    <w:rPr>
      <w:rFonts w:ascii="Tahoma" w:hAnsi="Tahoma" w:cs="Tahoma"/>
      <w:color w:val="000000"/>
      <w:sz w:val="16"/>
      <w:szCs w:val="16"/>
    </w:rPr>
  </w:style>
  <w:style w:type="paragraph" w:styleId="af3">
    <w:name w:val="List Paragraph"/>
    <w:basedOn w:val="a"/>
    <w:uiPriority w:val="34"/>
    <w:qFormat/>
    <w:rsid w:val="00F554BE"/>
    <w:pPr>
      <w:ind w:left="720"/>
      <w:contextualSpacing/>
    </w:pPr>
  </w:style>
  <w:style w:type="paragraph" w:customStyle="1" w:styleId="Default">
    <w:name w:val="Default"/>
    <w:rsid w:val="005F499D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10">
    <w:name w:val="Заголовок 1 Знак"/>
    <w:basedOn w:val="a1"/>
    <w:link w:val="1"/>
    <w:uiPriority w:val="9"/>
    <w:rsid w:val="00501F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20">
    <w:name w:val="Заголовок 2 Знак"/>
    <w:basedOn w:val="a1"/>
    <w:link w:val="2"/>
    <w:uiPriority w:val="9"/>
    <w:rsid w:val="00501F9A"/>
    <w:rPr>
      <w:rFonts w:ascii="Times New Roman" w:eastAsia="Times New Roman" w:hAnsi="Times New Roman" w:cs="Arial"/>
      <w:b/>
      <w:bCs/>
      <w:iCs/>
      <w:sz w:val="28"/>
      <w:szCs w:val="28"/>
      <w:lang w:bidi="ar-SA"/>
    </w:rPr>
  </w:style>
  <w:style w:type="paragraph" w:customStyle="1" w:styleId="a0">
    <w:name w:val="Абзац"/>
    <w:basedOn w:val="a"/>
    <w:link w:val="af4"/>
    <w:qFormat/>
    <w:rsid w:val="00501F9A"/>
    <w:pPr>
      <w:widowControl/>
      <w:tabs>
        <w:tab w:val="left" w:pos="709"/>
      </w:tabs>
      <w:ind w:firstLine="709"/>
      <w:jc w:val="both"/>
      <w:textAlignment w:val="center"/>
    </w:pPr>
    <w:rPr>
      <w:rFonts w:ascii="Times New Roman" w:eastAsia="Calibri" w:hAnsi="Times New Roman" w:cs="Times New Roman"/>
      <w:color w:val="333333"/>
      <w:sz w:val="28"/>
      <w:szCs w:val="30"/>
      <w:shd w:val="clear" w:color="auto" w:fill="FFFFFF"/>
      <w:lang w:val="en-US" w:eastAsia="en-US" w:bidi="ar-SA"/>
    </w:rPr>
  </w:style>
  <w:style w:type="paragraph" w:customStyle="1" w:styleId="af5">
    <w:name w:val="формула"/>
    <w:basedOn w:val="a0"/>
    <w:link w:val="af6"/>
    <w:qFormat/>
    <w:rsid w:val="00501F9A"/>
    <w:pPr>
      <w:tabs>
        <w:tab w:val="clear" w:pos="709"/>
        <w:tab w:val="right" w:pos="9639"/>
      </w:tabs>
      <w:spacing w:before="240" w:after="240"/>
    </w:pPr>
    <w:rPr>
      <w:rFonts w:ascii="Cambria Math" w:hAnsi="Cambria Math"/>
    </w:rPr>
  </w:style>
  <w:style w:type="character" w:customStyle="1" w:styleId="af4">
    <w:name w:val="Абзац Знак"/>
    <w:basedOn w:val="a1"/>
    <w:link w:val="a0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character" w:customStyle="1" w:styleId="af6">
    <w:name w:val="формула Знак"/>
    <w:basedOn w:val="af4"/>
    <w:link w:val="af5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paragraph" w:customStyle="1" w:styleId="af7">
    <w:name w:val="где"/>
    <w:basedOn w:val="a0"/>
    <w:link w:val="af8"/>
    <w:qFormat/>
    <w:rsid w:val="00501F9A"/>
    <w:pPr>
      <w:ind w:firstLine="0"/>
      <w:textAlignment w:val="baseline"/>
    </w:pPr>
  </w:style>
  <w:style w:type="character" w:customStyle="1" w:styleId="af8">
    <w:name w:val="где Знак"/>
    <w:basedOn w:val="af4"/>
    <w:link w:val="af7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paragraph" w:customStyle="1" w:styleId="af9">
    <w:name w:val="абзац"/>
    <w:basedOn w:val="a"/>
    <w:qFormat/>
    <w:rsid w:val="00501F9A"/>
    <w:pPr>
      <w:widowControl/>
      <w:ind w:firstLine="709"/>
      <w:jc w:val="both"/>
    </w:pPr>
    <w:rPr>
      <w:rFonts w:ascii="Times New Roman" w:eastAsiaTheme="minorHAnsi" w:hAnsi="Times New Roman" w:cstheme="minorBidi"/>
      <w:color w:val="auto"/>
      <w:sz w:val="28"/>
      <w:szCs w:val="22"/>
      <w:lang w:eastAsia="en-US" w:bidi="ar-SA"/>
    </w:rPr>
  </w:style>
  <w:style w:type="paragraph" w:customStyle="1" w:styleId="MTDisplayEquation">
    <w:name w:val="MTDisplayEquation"/>
    <w:basedOn w:val="af5"/>
    <w:link w:val="MTDisplayEquation0"/>
    <w:rsid w:val="00501F9A"/>
  </w:style>
  <w:style w:type="character" w:customStyle="1" w:styleId="MTDisplayEquation0">
    <w:name w:val="MTDisplayEquation Знак"/>
    <w:basedOn w:val="af6"/>
    <w:link w:val="MTDisplayEquation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character" w:styleId="afa">
    <w:name w:val="Placeholder Text"/>
    <w:basedOn w:val="a1"/>
    <w:uiPriority w:val="99"/>
    <w:semiHidden/>
    <w:rsid w:val="00501F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10" Type="http://schemas.openxmlformats.org/officeDocument/2006/relationships/chart" Target="charts/chart1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рис. 1</a:t>
            </a:r>
          </a:p>
        </c:rich>
      </c:tx>
      <c:layout>
        <c:manualLayout>
          <c:xMode val="edge"/>
          <c:yMode val="edge"/>
          <c:x val="0.47359944590259551"/>
          <c:y val="0.8690476190476196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32538641003273E-2"/>
          <c:y val="5.3943257092863392E-2"/>
          <c:w val="0.51507545931758802"/>
          <c:h val="0.735739282589681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котельная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4E-4432-B2FB-1821D38629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84100812919218426"/>
          <c:y val="0.48719473742319119"/>
          <c:w val="0.14510298191892679"/>
          <c:h val="0.14730596175478064"/>
        </c:manualLayout>
      </c:layout>
      <c:overlay val="0"/>
    </c:legend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73D63-3A7B-4C9E-9756-1B54ECD62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32</Pages>
  <Words>7853</Words>
  <Characters>44768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НачельникЖКХ</dc:creator>
  <cp:lastModifiedBy>user</cp:lastModifiedBy>
  <cp:revision>51</cp:revision>
  <cp:lastPrinted>2019-07-11T00:49:00Z</cp:lastPrinted>
  <dcterms:created xsi:type="dcterms:W3CDTF">2020-07-31T05:19:00Z</dcterms:created>
  <dcterms:modified xsi:type="dcterms:W3CDTF">2024-04-14T06:23:00Z</dcterms:modified>
</cp:coreProperties>
</file>